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02776" w14:textId="77777777" w:rsidR="00330526" w:rsidRPr="00330526" w:rsidRDefault="00E63B9B" w:rsidP="002607A3">
      <w:pPr>
        <w:pStyle w:val="Titel"/>
        <w:rPr>
          <w:sz w:val="44"/>
        </w:rPr>
      </w:pPr>
      <w:r>
        <w:rPr>
          <w:sz w:val="44"/>
        </w:rPr>
        <w:t xml:space="preserve">Referat af </w:t>
      </w:r>
      <w:r w:rsidR="00330526" w:rsidRPr="00330526">
        <w:rPr>
          <w:sz w:val="44"/>
        </w:rPr>
        <w:t>møde i Ilisimatusarfiks Bestyrelse</w:t>
      </w:r>
    </w:p>
    <w:p w14:paraId="3E26C53D" w14:textId="77777777" w:rsidR="00330526" w:rsidRDefault="003257AC" w:rsidP="00330526">
      <w:pPr>
        <w:jc w:val="center"/>
        <w:rPr>
          <w:sz w:val="28"/>
        </w:rPr>
      </w:pPr>
      <w:r>
        <w:rPr>
          <w:sz w:val="28"/>
        </w:rPr>
        <w:t>27</w:t>
      </w:r>
      <w:r w:rsidR="00330526" w:rsidRPr="000A227E">
        <w:rPr>
          <w:sz w:val="28"/>
        </w:rPr>
        <w:t xml:space="preserve">. </w:t>
      </w:r>
      <w:r>
        <w:rPr>
          <w:sz w:val="28"/>
        </w:rPr>
        <w:t xml:space="preserve">maj </w:t>
      </w:r>
      <w:r w:rsidR="002631D5">
        <w:rPr>
          <w:sz w:val="28"/>
        </w:rPr>
        <w:t>2019</w:t>
      </w:r>
      <w:r w:rsidR="00330526" w:rsidRPr="000A227E">
        <w:rPr>
          <w:sz w:val="28"/>
        </w:rPr>
        <w:t xml:space="preserve"> kl. </w:t>
      </w:r>
      <w:r w:rsidR="004D5CAD">
        <w:rPr>
          <w:sz w:val="28"/>
        </w:rPr>
        <w:t>11</w:t>
      </w:r>
      <w:r w:rsidR="001853E7">
        <w:rPr>
          <w:sz w:val="28"/>
        </w:rPr>
        <w:t>:00</w:t>
      </w:r>
      <w:r w:rsidR="004D5CAD">
        <w:rPr>
          <w:sz w:val="28"/>
        </w:rPr>
        <w:t xml:space="preserve"> </w:t>
      </w:r>
      <w:r w:rsidR="00010948">
        <w:rPr>
          <w:sz w:val="28"/>
        </w:rPr>
        <w:t>(grønlandsk tid)</w:t>
      </w:r>
    </w:p>
    <w:p w14:paraId="70699A29" w14:textId="77777777" w:rsidR="009F6A30" w:rsidRDefault="009F6A30" w:rsidP="00F662C7">
      <w:pPr>
        <w:jc w:val="center"/>
      </w:pPr>
      <w:r>
        <w:rPr>
          <w:sz w:val="28"/>
        </w:rPr>
        <w:t>Videokonferencelokalet</w:t>
      </w:r>
      <w:r w:rsidR="00134E61">
        <w:rPr>
          <w:sz w:val="28"/>
        </w:rPr>
        <w:t xml:space="preserve">, </w:t>
      </w:r>
      <w:proofErr w:type="spellStart"/>
      <w:r w:rsidR="00134E61">
        <w:rPr>
          <w:sz w:val="28"/>
        </w:rPr>
        <w:t>Ilimmarfik</w:t>
      </w:r>
      <w:proofErr w:type="spellEnd"/>
    </w:p>
    <w:p w14:paraId="1E4C1168" w14:textId="77777777" w:rsidR="00DC3B08" w:rsidRPr="00DC3B08" w:rsidRDefault="00DC3B08" w:rsidP="00AC7251">
      <w:pPr>
        <w:rPr>
          <w:i/>
          <w:sz w:val="20"/>
        </w:rPr>
      </w:pPr>
      <w:r w:rsidRPr="00DC3B08">
        <w:t xml:space="preserve">Deltagere: </w:t>
      </w:r>
      <w:r w:rsidRPr="00DC3B08">
        <w:rPr>
          <w:i/>
          <w:sz w:val="20"/>
        </w:rPr>
        <w:t>Minik R</w:t>
      </w:r>
      <w:r>
        <w:rPr>
          <w:i/>
          <w:sz w:val="20"/>
        </w:rPr>
        <w:t>osing (via Zoom), Karo Thomsen</w:t>
      </w:r>
      <w:r w:rsidRPr="00DC3B08">
        <w:rPr>
          <w:i/>
          <w:sz w:val="20"/>
        </w:rPr>
        <w:t>, Anne Marie Pahuus (via Zoom), Malik Hegelund Olsen</w:t>
      </w:r>
      <w:r>
        <w:rPr>
          <w:i/>
          <w:sz w:val="20"/>
        </w:rPr>
        <w:t xml:space="preserve"> (via Zoom)</w:t>
      </w:r>
      <w:r w:rsidRPr="00DC3B08">
        <w:rPr>
          <w:i/>
          <w:sz w:val="20"/>
        </w:rPr>
        <w:t>, Flemming Nielsen</w:t>
      </w:r>
      <w:r>
        <w:rPr>
          <w:i/>
          <w:sz w:val="20"/>
        </w:rPr>
        <w:t>,</w:t>
      </w:r>
      <w:r w:rsidRPr="00DC3B08">
        <w:rPr>
          <w:i/>
          <w:sz w:val="20"/>
        </w:rPr>
        <w:t xml:space="preserve"> Mariia Simonsen, Bolethe Olsen, Ross Virginia (via Zoom), Rikke Østergaard</w:t>
      </w:r>
      <w:r>
        <w:rPr>
          <w:i/>
          <w:sz w:val="20"/>
        </w:rPr>
        <w:t xml:space="preserve"> (via Zoom)</w:t>
      </w:r>
      <w:r w:rsidRPr="00DC3B08">
        <w:rPr>
          <w:i/>
          <w:sz w:val="20"/>
        </w:rPr>
        <w:t>, Ane Møller, Gitte Adler Reimer, Henriette Rosing</w:t>
      </w:r>
      <w:r>
        <w:rPr>
          <w:i/>
          <w:sz w:val="20"/>
        </w:rPr>
        <w:t xml:space="preserve"> (via Zoom)</w:t>
      </w:r>
      <w:r w:rsidRPr="00DC3B08">
        <w:rPr>
          <w:i/>
          <w:sz w:val="20"/>
        </w:rPr>
        <w:t xml:space="preserve">, Johanne B. Tobiassen (til punkt 6), </w:t>
      </w:r>
      <w:r>
        <w:rPr>
          <w:i/>
          <w:sz w:val="20"/>
        </w:rPr>
        <w:t>Henrik Bundgaard</w:t>
      </w:r>
      <w:r w:rsidRPr="00DC3B08">
        <w:rPr>
          <w:i/>
          <w:sz w:val="20"/>
        </w:rPr>
        <w:t xml:space="preserve"> (til punkt </w:t>
      </w:r>
      <w:r>
        <w:rPr>
          <w:i/>
          <w:sz w:val="20"/>
        </w:rPr>
        <w:t>9</w:t>
      </w:r>
      <w:r w:rsidRPr="00DC3B08">
        <w:rPr>
          <w:i/>
          <w:sz w:val="20"/>
        </w:rPr>
        <w:t>) og Clement S. Sonne-Schmidt.</w:t>
      </w:r>
    </w:p>
    <w:p w14:paraId="674475A8" w14:textId="77777777" w:rsidR="00DC3B08" w:rsidRPr="00DC3B08" w:rsidRDefault="00DC3B08" w:rsidP="00DC3B08">
      <w:pPr>
        <w:rPr>
          <w:i/>
          <w:sz w:val="20"/>
        </w:rPr>
      </w:pPr>
      <w:r w:rsidRPr="00DC3B08">
        <w:rPr>
          <w:i/>
          <w:sz w:val="20"/>
        </w:rPr>
        <w:t xml:space="preserve">Afbud: Malan </w:t>
      </w:r>
      <w:proofErr w:type="spellStart"/>
      <w:r w:rsidRPr="00DC3B08">
        <w:rPr>
          <w:i/>
          <w:sz w:val="20"/>
        </w:rPr>
        <w:t>Marnersdóttir</w:t>
      </w:r>
      <w:proofErr w:type="spellEnd"/>
    </w:p>
    <w:tbl>
      <w:tblPr>
        <w:tblStyle w:val="Lysskygge"/>
        <w:tblW w:w="0" w:type="auto"/>
        <w:tblLook w:val="04A0" w:firstRow="1" w:lastRow="0" w:firstColumn="1" w:lastColumn="0" w:noHBand="0" w:noVBand="1"/>
      </w:tblPr>
      <w:tblGrid>
        <w:gridCol w:w="1242"/>
        <w:gridCol w:w="5276"/>
        <w:gridCol w:w="3260"/>
      </w:tblGrid>
      <w:tr w:rsidR="00DE0A9B" w14:paraId="5F06ADA1" w14:textId="77777777" w:rsidTr="00944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86294AF" w14:textId="77777777" w:rsidR="00DE0A9B" w:rsidRPr="00DE0A9B" w:rsidRDefault="00DE0A9B" w:rsidP="00330526">
            <w:pPr>
              <w:jc w:val="center"/>
              <w:rPr>
                <w:b w:val="0"/>
                <w:sz w:val="24"/>
              </w:rPr>
            </w:pPr>
            <w:r w:rsidRPr="00DE0A9B">
              <w:rPr>
                <w:b w:val="0"/>
                <w:sz w:val="24"/>
              </w:rPr>
              <w:t>Punkt Nr.</w:t>
            </w:r>
          </w:p>
        </w:tc>
        <w:tc>
          <w:tcPr>
            <w:tcW w:w="5276" w:type="dxa"/>
          </w:tcPr>
          <w:p w14:paraId="08EED193" w14:textId="77777777" w:rsidR="00DE0A9B" w:rsidRPr="00DE0A9B" w:rsidRDefault="00C12D7D" w:rsidP="00330526">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rPr>
              <w:t>Dagsorden</w:t>
            </w:r>
          </w:p>
        </w:tc>
        <w:tc>
          <w:tcPr>
            <w:tcW w:w="3260" w:type="dxa"/>
          </w:tcPr>
          <w:p w14:paraId="4CEA9944" w14:textId="77777777" w:rsidR="00DE0A9B" w:rsidRPr="00DE0A9B" w:rsidRDefault="00E63B9B" w:rsidP="00330526">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rPr>
              <w:t>Referat</w:t>
            </w:r>
          </w:p>
        </w:tc>
      </w:tr>
    </w:tbl>
    <w:p w14:paraId="1E3FD0DB" w14:textId="77777777" w:rsidR="00DE0A9B" w:rsidRDefault="00A301CB" w:rsidP="00DE0A9B">
      <w:pPr>
        <w:pStyle w:val="Overskrift1"/>
      </w:pPr>
      <w:r>
        <w:t>Faste Punkter</w:t>
      </w:r>
    </w:p>
    <w:tbl>
      <w:tblPr>
        <w:tblStyle w:val="Tabel-Gitter"/>
        <w:tblW w:w="9777" w:type="dxa"/>
        <w:tblLook w:val="04A0" w:firstRow="1" w:lastRow="0" w:firstColumn="1" w:lastColumn="0" w:noHBand="0" w:noVBand="1"/>
      </w:tblPr>
      <w:tblGrid>
        <w:gridCol w:w="675"/>
        <w:gridCol w:w="5843"/>
        <w:gridCol w:w="3259"/>
      </w:tblGrid>
      <w:tr w:rsidR="00546A11" w14:paraId="5F8DAA02" w14:textId="77777777" w:rsidTr="004B35A3">
        <w:tc>
          <w:tcPr>
            <w:tcW w:w="675" w:type="dxa"/>
          </w:tcPr>
          <w:p w14:paraId="113C3375" w14:textId="77777777" w:rsidR="00546A11" w:rsidRDefault="00546A11" w:rsidP="00546A11">
            <w:r>
              <w:t>1</w:t>
            </w:r>
          </w:p>
        </w:tc>
        <w:tc>
          <w:tcPr>
            <w:tcW w:w="5843" w:type="dxa"/>
          </w:tcPr>
          <w:p w14:paraId="4D8ED76F" w14:textId="77777777" w:rsidR="00546A11" w:rsidRDefault="00546A11" w:rsidP="00546A11">
            <w:pPr>
              <w:rPr>
                <w:u w:val="single"/>
              </w:rPr>
            </w:pPr>
            <w:r w:rsidRPr="005F55AF">
              <w:rPr>
                <w:u w:val="single"/>
              </w:rPr>
              <w:t>Godkendelse af dagsorden</w:t>
            </w:r>
          </w:p>
          <w:p w14:paraId="7BEBA58C" w14:textId="77777777" w:rsidR="00C12D7D" w:rsidRPr="005F55AF" w:rsidRDefault="00C12D7D" w:rsidP="00546A11">
            <w:pPr>
              <w:rPr>
                <w:u w:val="single"/>
              </w:rPr>
            </w:pPr>
          </w:p>
        </w:tc>
        <w:tc>
          <w:tcPr>
            <w:tcW w:w="3259" w:type="dxa"/>
          </w:tcPr>
          <w:p w14:paraId="1A3ADF1A" w14:textId="77777777" w:rsidR="00546A11" w:rsidRPr="00DC3B08" w:rsidRDefault="00DC3B08" w:rsidP="00546A11">
            <w:pPr>
              <w:rPr>
                <w:i/>
                <w:sz w:val="18"/>
              </w:rPr>
            </w:pPr>
            <w:r>
              <w:rPr>
                <w:i/>
                <w:sz w:val="18"/>
              </w:rPr>
              <w:t>Godkendt</w:t>
            </w:r>
          </w:p>
        </w:tc>
      </w:tr>
      <w:tr w:rsidR="00546A11" w14:paraId="6377C0E6" w14:textId="77777777" w:rsidTr="004B35A3">
        <w:tc>
          <w:tcPr>
            <w:tcW w:w="675" w:type="dxa"/>
          </w:tcPr>
          <w:p w14:paraId="58BFE617" w14:textId="77777777" w:rsidR="00546A11" w:rsidRDefault="00546A11" w:rsidP="00546A11">
            <w:r>
              <w:t>2</w:t>
            </w:r>
          </w:p>
        </w:tc>
        <w:tc>
          <w:tcPr>
            <w:tcW w:w="5843" w:type="dxa"/>
          </w:tcPr>
          <w:p w14:paraId="54EAF89D" w14:textId="77777777" w:rsidR="00546A11" w:rsidRDefault="00546A11" w:rsidP="00546A11">
            <w:pPr>
              <w:rPr>
                <w:u w:val="single"/>
              </w:rPr>
            </w:pPr>
            <w:r w:rsidRPr="005F55AF">
              <w:rPr>
                <w:u w:val="single"/>
              </w:rPr>
              <w:t>Habilitetsspørgsmål</w:t>
            </w:r>
          </w:p>
          <w:p w14:paraId="55508D54" w14:textId="77777777" w:rsidR="00A301CB" w:rsidRPr="005F55AF" w:rsidRDefault="00A301CB" w:rsidP="00A301CB">
            <w:pPr>
              <w:rPr>
                <w:u w:val="single"/>
              </w:rPr>
            </w:pPr>
            <w:r w:rsidRPr="00A301CB">
              <w:rPr>
                <w:szCs w:val="18"/>
              </w:rPr>
              <w:t xml:space="preserve">jf. bestyrelsens forretningsorden § 20 stk. 2 har bestyrelsesmedlemmer pligt til tidligst muligt at informere bestyrelsen om sin </w:t>
            </w:r>
            <w:r>
              <w:rPr>
                <w:szCs w:val="18"/>
              </w:rPr>
              <w:t xml:space="preserve">eventuelle </w:t>
            </w:r>
            <w:r w:rsidRPr="00A301CB">
              <w:rPr>
                <w:szCs w:val="18"/>
              </w:rPr>
              <w:t>inhabilitet jf. bestemmelserne i sagsbehandlingsloven.</w:t>
            </w:r>
          </w:p>
        </w:tc>
        <w:tc>
          <w:tcPr>
            <w:tcW w:w="3259" w:type="dxa"/>
          </w:tcPr>
          <w:p w14:paraId="0E4AB7BF" w14:textId="77777777" w:rsidR="00546A11" w:rsidRPr="00DC3B08" w:rsidRDefault="00DC3B08" w:rsidP="00185D63">
            <w:pPr>
              <w:rPr>
                <w:i/>
                <w:sz w:val="18"/>
              </w:rPr>
            </w:pPr>
            <w:r>
              <w:rPr>
                <w:i/>
                <w:sz w:val="18"/>
              </w:rPr>
              <w:t>Ingen</w:t>
            </w:r>
          </w:p>
        </w:tc>
      </w:tr>
      <w:tr w:rsidR="00546A11" w14:paraId="0A8E9FCB" w14:textId="77777777" w:rsidTr="004B35A3">
        <w:tc>
          <w:tcPr>
            <w:tcW w:w="675" w:type="dxa"/>
          </w:tcPr>
          <w:p w14:paraId="04301F56" w14:textId="77777777" w:rsidR="00546A11" w:rsidRDefault="00546A11" w:rsidP="00546A11">
            <w:r>
              <w:t>3</w:t>
            </w:r>
          </w:p>
        </w:tc>
        <w:tc>
          <w:tcPr>
            <w:tcW w:w="5843" w:type="dxa"/>
          </w:tcPr>
          <w:p w14:paraId="452EC94F" w14:textId="77777777" w:rsidR="00546A11" w:rsidRDefault="00546A11" w:rsidP="00546A11">
            <w:pPr>
              <w:rPr>
                <w:u w:val="single"/>
              </w:rPr>
            </w:pPr>
            <w:r w:rsidRPr="005F55AF">
              <w:rPr>
                <w:u w:val="single"/>
              </w:rPr>
              <w:t>Godkendelse</w:t>
            </w:r>
            <w:r>
              <w:rPr>
                <w:u w:val="single"/>
              </w:rPr>
              <w:t xml:space="preserve"> og underskrivelse</w:t>
            </w:r>
            <w:r w:rsidRPr="005F55AF">
              <w:rPr>
                <w:u w:val="single"/>
              </w:rPr>
              <w:t xml:space="preserve"> af </w:t>
            </w:r>
            <w:r w:rsidR="00B1359F">
              <w:rPr>
                <w:u w:val="single"/>
              </w:rPr>
              <w:t>referat fra seneste møde</w:t>
            </w:r>
          </w:p>
          <w:p w14:paraId="2EEDB5D7" w14:textId="77777777" w:rsidR="001D7C97" w:rsidRPr="001D7C97" w:rsidRDefault="001D7C97" w:rsidP="009A0E86"/>
        </w:tc>
        <w:tc>
          <w:tcPr>
            <w:tcW w:w="3259" w:type="dxa"/>
          </w:tcPr>
          <w:p w14:paraId="7065C049" w14:textId="77777777" w:rsidR="00546A11" w:rsidRPr="00DC3B08" w:rsidRDefault="00DC3B08" w:rsidP="00A951F4">
            <w:pPr>
              <w:rPr>
                <w:i/>
                <w:sz w:val="18"/>
              </w:rPr>
            </w:pPr>
            <w:r>
              <w:rPr>
                <w:i/>
                <w:sz w:val="18"/>
              </w:rPr>
              <w:t xml:space="preserve">Arbejdsgruppen for </w:t>
            </w:r>
            <w:r w:rsidR="00A951F4">
              <w:rPr>
                <w:i/>
                <w:sz w:val="18"/>
              </w:rPr>
              <w:t xml:space="preserve">konference </w:t>
            </w:r>
            <w:r>
              <w:rPr>
                <w:i/>
                <w:sz w:val="18"/>
              </w:rPr>
              <w:t>har ikke nået at mødtes, så dette tages op til næste møde.</w:t>
            </w:r>
          </w:p>
        </w:tc>
      </w:tr>
      <w:tr w:rsidR="00546A11" w14:paraId="7F8A3A4F" w14:textId="77777777" w:rsidTr="004B35A3">
        <w:tc>
          <w:tcPr>
            <w:tcW w:w="675" w:type="dxa"/>
          </w:tcPr>
          <w:p w14:paraId="1C94D82F" w14:textId="77777777" w:rsidR="00546A11" w:rsidRDefault="00546A11" w:rsidP="00546A11">
            <w:r>
              <w:t>4</w:t>
            </w:r>
          </w:p>
        </w:tc>
        <w:tc>
          <w:tcPr>
            <w:tcW w:w="5843" w:type="dxa"/>
          </w:tcPr>
          <w:p w14:paraId="153647B6" w14:textId="77777777" w:rsidR="00546A11" w:rsidRDefault="00546A11" w:rsidP="00546A11">
            <w:pPr>
              <w:rPr>
                <w:u w:val="single"/>
              </w:rPr>
            </w:pPr>
            <w:r w:rsidRPr="005F55AF">
              <w:rPr>
                <w:u w:val="single"/>
              </w:rPr>
              <w:t>Meddelelser fra formanden</w:t>
            </w:r>
          </w:p>
          <w:p w14:paraId="5E69D347" w14:textId="77777777" w:rsidR="0001214B" w:rsidRDefault="0001214B" w:rsidP="00546A11">
            <w:pPr>
              <w:rPr>
                <w:u w:val="single"/>
              </w:rPr>
            </w:pPr>
          </w:p>
          <w:p w14:paraId="1CDB338C" w14:textId="77777777" w:rsidR="00546A11" w:rsidRPr="005F55AF" w:rsidRDefault="00546A11" w:rsidP="00546A11">
            <w:pPr>
              <w:rPr>
                <w:u w:val="single"/>
              </w:rPr>
            </w:pPr>
          </w:p>
        </w:tc>
        <w:tc>
          <w:tcPr>
            <w:tcW w:w="3259" w:type="dxa"/>
          </w:tcPr>
          <w:p w14:paraId="205532CA" w14:textId="77777777" w:rsidR="00546A11" w:rsidRPr="00DC3B08" w:rsidRDefault="00DC3B08" w:rsidP="00546A11">
            <w:pPr>
              <w:rPr>
                <w:i/>
                <w:sz w:val="18"/>
              </w:rPr>
            </w:pPr>
            <w:r>
              <w:rPr>
                <w:i/>
                <w:sz w:val="18"/>
              </w:rPr>
              <w:t>Ingen meddelelser</w:t>
            </w:r>
          </w:p>
        </w:tc>
      </w:tr>
      <w:tr w:rsidR="00546A11" w14:paraId="17F6A21E" w14:textId="77777777" w:rsidTr="004B35A3">
        <w:tc>
          <w:tcPr>
            <w:tcW w:w="675" w:type="dxa"/>
          </w:tcPr>
          <w:p w14:paraId="74EBDB1D" w14:textId="77777777" w:rsidR="00546A11" w:rsidRDefault="00546A11" w:rsidP="00546A11">
            <w:r>
              <w:t>5</w:t>
            </w:r>
          </w:p>
        </w:tc>
        <w:tc>
          <w:tcPr>
            <w:tcW w:w="5843" w:type="dxa"/>
          </w:tcPr>
          <w:p w14:paraId="1741CF77" w14:textId="77777777" w:rsidR="00546A11" w:rsidRDefault="00546A11" w:rsidP="00546A11">
            <w:pPr>
              <w:rPr>
                <w:u w:val="single"/>
              </w:rPr>
            </w:pPr>
            <w:r w:rsidRPr="005F55AF">
              <w:rPr>
                <w:u w:val="single"/>
              </w:rPr>
              <w:t>Meddelelser fra rektor</w:t>
            </w:r>
          </w:p>
          <w:p w14:paraId="52C0B94F" w14:textId="77777777" w:rsidR="0001214B" w:rsidRDefault="0001214B" w:rsidP="00546A11">
            <w:pPr>
              <w:rPr>
                <w:u w:val="single"/>
              </w:rPr>
            </w:pPr>
          </w:p>
          <w:p w14:paraId="4691E490" w14:textId="77777777" w:rsidR="00546A11" w:rsidRPr="005F55AF" w:rsidRDefault="00546A11" w:rsidP="00546A11">
            <w:pPr>
              <w:rPr>
                <w:u w:val="single"/>
              </w:rPr>
            </w:pPr>
          </w:p>
        </w:tc>
        <w:tc>
          <w:tcPr>
            <w:tcW w:w="3259" w:type="dxa"/>
          </w:tcPr>
          <w:p w14:paraId="65FA527C" w14:textId="77777777" w:rsidR="00546A11" w:rsidRDefault="00DC3B08" w:rsidP="00DC3B08">
            <w:pPr>
              <w:rPr>
                <w:i/>
                <w:sz w:val="18"/>
              </w:rPr>
            </w:pPr>
            <w:r>
              <w:rPr>
                <w:i/>
                <w:sz w:val="18"/>
              </w:rPr>
              <w:t xml:space="preserve">Gitte har besøgt Beijing Normal University og der underskrives en samarbejdsaftale til december til Science </w:t>
            </w:r>
            <w:proofErr w:type="spellStart"/>
            <w:r>
              <w:rPr>
                <w:i/>
                <w:sz w:val="18"/>
              </w:rPr>
              <w:t>Week</w:t>
            </w:r>
            <w:proofErr w:type="spellEnd"/>
            <w:r>
              <w:rPr>
                <w:i/>
                <w:sz w:val="18"/>
              </w:rPr>
              <w:t>.</w:t>
            </w:r>
          </w:p>
          <w:p w14:paraId="4F3B47A5" w14:textId="77777777" w:rsidR="00DC3B08" w:rsidRDefault="00DC3B08" w:rsidP="00DC3B08">
            <w:pPr>
              <w:rPr>
                <w:i/>
                <w:sz w:val="18"/>
              </w:rPr>
            </w:pPr>
          </w:p>
          <w:p w14:paraId="303874A9" w14:textId="77777777" w:rsidR="00DC3B08" w:rsidRDefault="00DC3B08" w:rsidP="00DC3B08">
            <w:pPr>
              <w:rPr>
                <w:i/>
                <w:sz w:val="18"/>
              </w:rPr>
            </w:pPr>
            <w:r>
              <w:rPr>
                <w:i/>
                <w:sz w:val="18"/>
              </w:rPr>
              <w:t>Der har været afholdt møde mellem undervisningsstyrelsen og Institut for Læring. Fagforeningen for folk</w:t>
            </w:r>
            <w:r w:rsidR="00CB7B23">
              <w:rPr>
                <w:i/>
                <w:sz w:val="18"/>
              </w:rPr>
              <w:t>eskolelærerne, IMAK, ønsker en f</w:t>
            </w:r>
            <w:r>
              <w:rPr>
                <w:i/>
                <w:sz w:val="18"/>
              </w:rPr>
              <w:t>emårig læreruddannelse.</w:t>
            </w:r>
          </w:p>
          <w:p w14:paraId="00E04A92" w14:textId="77777777" w:rsidR="00DC3B08" w:rsidRDefault="00DC3B08" w:rsidP="00DC3B08">
            <w:pPr>
              <w:rPr>
                <w:i/>
                <w:sz w:val="18"/>
              </w:rPr>
            </w:pPr>
            <w:r>
              <w:rPr>
                <w:i/>
                <w:sz w:val="18"/>
              </w:rPr>
              <w:t>-</w:t>
            </w:r>
            <w:r w:rsidR="00CB7B23">
              <w:rPr>
                <w:i/>
                <w:sz w:val="18"/>
              </w:rPr>
              <w:t xml:space="preserve"> L</w:t>
            </w:r>
            <w:r>
              <w:rPr>
                <w:i/>
                <w:sz w:val="18"/>
              </w:rPr>
              <w:t xml:space="preserve">edelsen er dog uenige, og argumenterer i stedet for at der skal ses på, hvordan man bedre kan modtage de </w:t>
            </w:r>
            <w:proofErr w:type="spellStart"/>
            <w:r>
              <w:rPr>
                <w:i/>
                <w:sz w:val="18"/>
              </w:rPr>
              <w:t>ny-udklækkede</w:t>
            </w:r>
            <w:proofErr w:type="spellEnd"/>
            <w:r>
              <w:rPr>
                <w:i/>
                <w:sz w:val="18"/>
              </w:rPr>
              <w:t xml:space="preserve"> lærere på skolerne. </w:t>
            </w:r>
          </w:p>
          <w:p w14:paraId="379967FB" w14:textId="77777777" w:rsidR="00DC3B08" w:rsidRDefault="00DC3B08" w:rsidP="00DC3B08">
            <w:pPr>
              <w:rPr>
                <w:i/>
                <w:sz w:val="18"/>
              </w:rPr>
            </w:pPr>
          </w:p>
          <w:p w14:paraId="1336D0B8" w14:textId="77777777" w:rsidR="00DC3B08" w:rsidRDefault="00DC3B08" w:rsidP="00DC3B08">
            <w:pPr>
              <w:rPr>
                <w:i/>
                <w:sz w:val="18"/>
              </w:rPr>
            </w:pPr>
            <w:r>
              <w:rPr>
                <w:i/>
                <w:sz w:val="18"/>
              </w:rPr>
              <w:t xml:space="preserve">Vi arbejder for bedre retningslinjer for henvendelser fra internationale forskere. </w:t>
            </w:r>
          </w:p>
          <w:p w14:paraId="38F1DB31" w14:textId="77777777" w:rsidR="00DC3B08" w:rsidRDefault="00DC3B08" w:rsidP="00DC3B08">
            <w:pPr>
              <w:rPr>
                <w:i/>
                <w:sz w:val="18"/>
              </w:rPr>
            </w:pPr>
            <w:r>
              <w:rPr>
                <w:i/>
                <w:sz w:val="18"/>
              </w:rPr>
              <w:t xml:space="preserve">- For mange henvendelser til både forskere og ledere kan være </w:t>
            </w:r>
            <w:r>
              <w:rPr>
                <w:i/>
                <w:sz w:val="18"/>
              </w:rPr>
              <w:lastRenderedPageBreak/>
              <w:t xml:space="preserve">tidskrævende. </w:t>
            </w:r>
          </w:p>
          <w:p w14:paraId="3172B10E" w14:textId="77777777" w:rsidR="00DC3B08" w:rsidRDefault="00DC3B08" w:rsidP="00DC3B08">
            <w:pPr>
              <w:rPr>
                <w:i/>
                <w:sz w:val="18"/>
              </w:rPr>
            </w:pPr>
          </w:p>
          <w:p w14:paraId="17FF4027" w14:textId="77777777" w:rsidR="00DC3B08" w:rsidRDefault="00DC3B08" w:rsidP="00DC3B08">
            <w:pPr>
              <w:rPr>
                <w:i/>
                <w:sz w:val="18"/>
              </w:rPr>
            </w:pPr>
            <w:r>
              <w:rPr>
                <w:i/>
                <w:sz w:val="18"/>
              </w:rPr>
              <w:t xml:space="preserve">SØJ har lavet en forskningsstrategi for instituttet. </w:t>
            </w:r>
          </w:p>
          <w:p w14:paraId="364CD862" w14:textId="77777777" w:rsidR="00DC3B08" w:rsidRDefault="00DC3B08" w:rsidP="00DC3B08">
            <w:pPr>
              <w:rPr>
                <w:i/>
                <w:sz w:val="18"/>
              </w:rPr>
            </w:pPr>
            <w:r>
              <w:rPr>
                <w:i/>
                <w:sz w:val="18"/>
              </w:rPr>
              <w:t xml:space="preserve">- Ledelsen tænker det noget der skal laves for alle institutterne. </w:t>
            </w:r>
          </w:p>
          <w:p w14:paraId="3D15F4A1" w14:textId="77777777" w:rsidR="00DC3B08" w:rsidRDefault="00DC3B08" w:rsidP="00DC3B08">
            <w:pPr>
              <w:rPr>
                <w:i/>
                <w:sz w:val="18"/>
              </w:rPr>
            </w:pPr>
            <w:r>
              <w:rPr>
                <w:i/>
                <w:sz w:val="18"/>
              </w:rPr>
              <w:t>- Forskningen skal struktureres og der skal være bedre overblik.</w:t>
            </w:r>
          </w:p>
          <w:p w14:paraId="0E5693D7" w14:textId="77777777" w:rsidR="00DC3B08" w:rsidRDefault="00DC3B08" w:rsidP="00DC3B08">
            <w:pPr>
              <w:rPr>
                <w:i/>
                <w:sz w:val="18"/>
              </w:rPr>
            </w:pPr>
            <w:r>
              <w:rPr>
                <w:i/>
                <w:sz w:val="18"/>
              </w:rPr>
              <w:t xml:space="preserve">- Det overvejes ligeledes om </w:t>
            </w:r>
            <w:proofErr w:type="spellStart"/>
            <w:r>
              <w:rPr>
                <w:i/>
                <w:sz w:val="18"/>
              </w:rPr>
              <w:t>Ph.d.-rådet</w:t>
            </w:r>
            <w:proofErr w:type="spellEnd"/>
            <w:r>
              <w:rPr>
                <w:i/>
                <w:sz w:val="18"/>
              </w:rPr>
              <w:t xml:space="preserve"> skal laves til et Forsknings- og </w:t>
            </w:r>
            <w:proofErr w:type="spellStart"/>
            <w:r>
              <w:rPr>
                <w:i/>
                <w:sz w:val="18"/>
              </w:rPr>
              <w:t>Ph.d.-råd</w:t>
            </w:r>
            <w:proofErr w:type="spellEnd"/>
            <w:r>
              <w:rPr>
                <w:i/>
                <w:sz w:val="18"/>
              </w:rPr>
              <w:t>. Et sted hvor strategien for universitetets forskning kan samles.</w:t>
            </w:r>
          </w:p>
          <w:p w14:paraId="2A72604B" w14:textId="77777777" w:rsidR="00DC3B08" w:rsidRDefault="00DC3B08" w:rsidP="00DC3B08">
            <w:pPr>
              <w:rPr>
                <w:i/>
                <w:sz w:val="18"/>
              </w:rPr>
            </w:pPr>
          </w:p>
          <w:p w14:paraId="00E4F823" w14:textId="77777777" w:rsidR="00902A42" w:rsidRDefault="00902A42" w:rsidP="00DC3B08">
            <w:pPr>
              <w:rPr>
                <w:i/>
                <w:sz w:val="18"/>
              </w:rPr>
            </w:pPr>
            <w:r>
              <w:rPr>
                <w:i/>
                <w:sz w:val="18"/>
              </w:rPr>
              <w:t xml:space="preserve">Der spørges ind til, om der kan inkluderes finansieringsplaner i forskningsstrategierne. </w:t>
            </w:r>
          </w:p>
          <w:p w14:paraId="6B1016DA" w14:textId="77777777" w:rsidR="00902A42" w:rsidRDefault="00902A42" w:rsidP="00DC3B08">
            <w:pPr>
              <w:rPr>
                <w:i/>
                <w:sz w:val="18"/>
              </w:rPr>
            </w:pPr>
            <w:r>
              <w:rPr>
                <w:i/>
                <w:sz w:val="18"/>
              </w:rPr>
              <w:t>Ligeledes kunne bruges en oversigt over hvilken forskning der er i gang netop nu.</w:t>
            </w:r>
          </w:p>
          <w:p w14:paraId="6349959E" w14:textId="77777777" w:rsidR="00902A42" w:rsidRDefault="00902A42" w:rsidP="00DC3B08">
            <w:pPr>
              <w:rPr>
                <w:i/>
                <w:sz w:val="18"/>
              </w:rPr>
            </w:pPr>
          </w:p>
          <w:p w14:paraId="18FDAD7C" w14:textId="77777777" w:rsidR="00902A42" w:rsidRDefault="00902A42" w:rsidP="00DC3B08">
            <w:pPr>
              <w:rPr>
                <w:i/>
                <w:sz w:val="18"/>
              </w:rPr>
            </w:pPr>
            <w:r>
              <w:rPr>
                <w:i/>
                <w:sz w:val="18"/>
              </w:rPr>
              <w:t>Det pointeres at der politisk fokus</w:t>
            </w:r>
            <w:r w:rsidR="00CB7B23">
              <w:rPr>
                <w:i/>
                <w:sz w:val="18"/>
              </w:rPr>
              <w:t>e</w:t>
            </w:r>
            <w:r>
              <w:rPr>
                <w:i/>
                <w:sz w:val="18"/>
              </w:rPr>
              <w:t xml:space="preserve">res på folkeskoleledernes lederkompetencer. </w:t>
            </w:r>
          </w:p>
          <w:p w14:paraId="56F534C7" w14:textId="77777777" w:rsidR="00902A42" w:rsidRPr="00DC3B08" w:rsidRDefault="00902A42" w:rsidP="00DC3B08">
            <w:pPr>
              <w:rPr>
                <w:i/>
                <w:sz w:val="18"/>
              </w:rPr>
            </w:pPr>
            <w:r>
              <w:rPr>
                <w:i/>
                <w:sz w:val="18"/>
              </w:rPr>
              <w:t xml:space="preserve">- Ved institut for Læring arbejdes der netop nu på en lederuddannelse, der kunne give et nødvendigt kompetenceløft, både til det pædagogiske, økonomiske og administrative arbejde. </w:t>
            </w:r>
          </w:p>
        </w:tc>
      </w:tr>
      <w:tr w:rsidR="00546A11" w14:paraId="2A2434B3" w14:textId="77777777" w:rsidTr="004B35A3">
        <w:tc>
          <w:tcPr>
            <w:tcW w:w="675" w:type="dxa"/>
          </w:tcPr>
          <w:p w14:paraId="6BB61AFC" w14:textId="77777777" w:rsidR="00546A11" w:rsidRDefault="00546A11" w:rsidP="00546A11">
            <w:r>
              <w:lastRenderedPageBreak/>
              <w:t>6</w:t>
            </w:r>
          </w:p>
        </w:tc>
        <w:tc>
          <w:tcPr>
            <w:tcW w:w="5843" w:type="dxa"/>
          </w:tcPr>
          <w:p w14:paraId="44361754" w14:textId="77777777" w:rsidR="00546A11" w:rsidRDefault="00546A11" w:rsidP="00546A11">
            <w:pPr>
              <w:rPr>
                <w:u w:val="single"/>
              </w:rPr>
            </w:pPr>
            <w:r>
              <w:rPr>
                <w:u w:val="single"/>
              </w:rPr>
              <w:t xml:space="preserve">Økonomi – Perioderegnskab + </w:t>
            </w:r>
            <w:r w:rsidR="00C12D7D">
              <w:rPr>
                <w:u w:val="single"/>
              </w:rPr>
              <w:t>Budget</w:t>
            </w:r>
          </w:p>
          <w:p w14:paraId="6A29CD00" w14:textId="77777777" w:rsidR="00546A11" w:rsidRPr="00546A11" w:rsidRDefault="005776D6" w:rsidP="00A15B3F">
            <w:r>
              <w:t>Endelige regnskab</w:t>
            </w:r>
          </w:p>
        </w:tc>
        <w:tc>
          <w:tcPr>
            <w:tcW w:w="3259" w:type="dxa"/>
          </w:tcPr>
          <w:p w14:paraId="60AA70E2" w14:textId="77777777" w:rsidR="00546A11" w:rsidRDefault="00807A71" w:rsidP="00807A71">
            <w:pPr>
              <w:rPr>
                <w:i/>
                <w:sz w:val="18"/>
              </w:rPr>
            </w:pPr>
            <w:r>
              <w:rPr>
                <w:i/>
                <w:sz w:val="18"/>
              </w:rPr>
              <w:t>Der er ikke sket ændringer i tallene siden revisors gennemgang til sidste møde.</w:t>
            </w:r>
          </w:p>
          <w:p w14:paraId="05B97FEC" w14:textId="77777777" w:rsidR="000F30CF" w:rsidRDefault="000F30CF" w:rsidP="00807A71">
            <w:pPr>
              <w:rPr>
                <w:i/>
                <w:sz w:val="18"/>
              </w:rPr>
            </w:pPr>
            <w:r>
              <w:rPr>
                <w:i/>
                <w:sz w:val="18"/>
              </w:rPr>
              <w:t xml:space="preserve">- Der er dog kommet revisionsprotokollat. </w:t>
            </w:r>
          </w:p>
          <w:p w14:paraId="386D30D7" w14:textId="77777777" w:rsidR="000F30CF" w:rsidRDefault="000F30CF" w:rsidP="00807A71">
            <w:pPr>
              <w:rPr>
                <w:i/>
                <w:sz w:val="18"/>
              </w:rPr>
            </w:pPr>
          </w:p>
          <w:p w14:paraId="4FF7731C" w14:textId="77777777" w:rsidR="000F30CF" w:rsidRDefault="000F30CF" w:rsidP="000F30CF">
            <w:pPr>
              <w:rPr>
                <w:i/>
                <w:sz w:val="18"/>
              </w:rPr>
            </w:pPr>
            <w:r>
              <w:rPr>
                <w:i/>
                <w:sz w:val="18"/>
              </w:rPr>
              <w:t>Der er stadig en fejl i bilagene for Sygepleje og SØJ, hvor der er byttet om på tallene.</w:t>
            </w:r>
          </w:p>
          <w:p w14:paraId="6307CC31" w14:textId="77777777" w:rsidR="000F30CF" w:rsidRDefault="000F30CF" w:rsidP="000F30CF">
            <w:pPr>
              <w:rPr>
                <w:i/>
                <w:sz w:val="18"/>
              </w:rPr>
            </w:pPr>
            <w:r>
              <w:rPr>
                <w:i/>
                <w:sz w:val="18"/>
              </w:rPr>
              <w:t>- Deloitte orienteres om fejlen og der sendes nyt regnskab ud til godkendelse.</w:t>
            </w:r>
          </w:p>
          <w:p w14:paraId="3D315788" w14:textId="77777777" w:rsidR="000F30CF" w:rsidRDefault="000F30CF" w:rsidP="000F30CF">
            <w:pPr>
              <w:rPr>
                <w:i/>
                <w:sz w:val="18"/>
              </w:rPr>
            </w:pPr>
          </w:p>
          <w:p w14:paraId="28F7CD2E" w14:textId="77777777" w:rsidR="001340D2" w:rsidRDefault="001340D2" w:rsidP="000F30CF">
            <w:pPr>
              <w:rPr>
                <w:i/>
                <w:sz w:val="18"/>
              </w:rPr>
            </w:pPr>
            <w:r>
              <w:rPr>
                <w:i/>
                <w:sz w:val="18"/>
              </w:rPr>
              <w:t xml:space="preserve">Det diskuteres hvorvidt bestyrelsens strategi skal have et klarere aftryk på budgetteringen. </w:t>
            </w:r>
          </w:p>
          <w:p w14:paraId="45873035" w14:textId="77777777" w:rsidR="001340D2" w:rsidRDefault="001340D2" w:rsidP="000F30CF">
            <w:pPr>
              <w:rPr>
                <w:i/>
                <w:sz w:val="18"/>
              </w:rPr>
            </w:pPr>
            <w:r>
              <w:rPr>
                <w:i/>
                <w:sz w:val="18"/>
              </w:rPr>
              <w:t xml:space="preserve">- Ligeledes skal der fremover til bestyrelsesmøderne inkluderes enten kvartals eller </w:t>
            </w:r>
            <w:proofErr w:type="gramStart"/>
            <w:r>
              <w:rPr>
                <w:i/>
                <w:sz w:val="18"/>
              </w:rPr>
              <w:t>halvårs regnskaber</w:t>
            </w:r>
            <w:proofErr w:type="gramEnd"/>
            <w:r>
              <w:rPr>
                <w:i/>
                <w:sz w:val="18"/>
              </w:rPr>
              <w:t>.</w:t>
            </w:r>
          </w:p>
          <w:p w14:paraId="6E513A91" w14:textId="77777777" w:rsidR="001340D2" w:rsidRDefault="001340D2" w:rsidP="000F30CF">
            <w:pPr>
              <w:rPr>
                <w:i/>
                <w:sz w:val="18"/>
              </w:rPr>
            </w:pPr>
          </w:p>
          <w:p w14:paraId="3D40BA4C" w14:textId="77777777" w:rsidR="001340D2" w:rsidRDefault="001340D2" w:rsidP="001340D2">
            <w:pPr>
              <w:rPr>
                <w:i/>
                <w:sz w:val="18"/>
              </w:rPr>
            </w:pPr>
            <w:r>
              <w:rPr>
                <w:i/>
                <w:sz w:val="18"/>
              </w:rPr>
              <w:t>Med henblik på nedskæringen i finanslovsbevillingen vil ledelsen i højere grad lave strategisk økonomistyring. Hvad skal prioriteres de kommende år? Hvor skal der ske ansættelser?</w:t>
            </w:r>
          </w:p>
          <w:p w14:paraId="7737C58E" w14:textId="77777777" w:rsidR="001340D2" w:rsidRDefault="001340D2" w:rsidP="001340D2">
            <w:pPr>
              <w:rPr>
                <w:i/>
                <w:sz w:val="18"/>
              </w:rPr>
            </w:pPr>
          </w:p>
          <w:p w14:paraId="31A2D185" w14:textId="77777777" w:rsidR="001340D2" w:rsidRDefault="001340D2" w:rsidP="001340D2">
            <w:pPr>
              <w:rPr>
                <w:i/>
                <w:sz w:val="18"/>
              </w:rPr>
            </w:pPr>
            <w:r>
              <w:rPr>
                <w:i/>
                <w:sz w:val="18"/>
              </w:rPr>
              <w:t xml:space="preserve">Omkring de opmærksomhedspunkter der er i </w:t>
            </w:r>
            <w:r>
              <w:rPr>
                <w:i/>
                <w:sz w:val="18"/>
              </w:rPr>
              <w:lastRenderedPageBreak/>
              <w:t>revisionsprotokollatet:</w:t>
            </w:r>
          </w:p>
          <w:p w14:paraId="4E4CBBC0" w14:textId="77777777" w:rsidR="001340D2" w:rsidRDefault="001340D2" w:rsidP="001340D2">
            <w:pPr>
              <w:rPr>
                <w:i/>
                <w:sz w:val="18"/>
              </w:rPr>
            </w:pPr>
            <w:r>
              <w:rPr>
                <w:i/>
                <w:sz w:val="18"/>
              </w:rPr>
              <w:t>- Omkring de eksterne projekter bliver der større koordinering mellem regnskabsafdelingen, institutlederne og projektejerne.</w:t>
            </w:r>
          </w:p>
          <w:p w14:paraId="70CB85D2" w14:textId="77777777" w:rsidR="001340D2" w:rsidRDefault="001340D2" w:rsidP="001340D2">
            <w:pPr>
              <w:rPr>
                <w:i/>
                <w:sz w:val="18"/>
              </w:rPr>
            </w:pPr>
            <w:r>
              <w:rPr>
                <w:i/>
                <w:sz w:val="18"/>
              </w:rPr>
              <w:t>Det pointeres at øverste ledelse også bør have bevågenhed omkring det.</w:t>
            </w:r>
          </w:p>
          <w:p w14:paraId="4AD9B7A8" w14:textId="77777777" w:rsidR="001340D2" w:rsidRPr="00CB6409" w:rsidRDefault="001340D2" w:rsidP="001340D2">
            <w:pPr>
              <w:rPr>
                <w:i/>
                <w:sz w:val="18"/>
              </w:rPr>
            </w:pPr>
            <w:r w:rsidRPr="00CB6409">
              <w:rPr>
                <w:i/>
                <w:sz w:val="18"/>
              </w:rPr>
              <w:t xml:space="preserve">- </w:t>
            </w:r>
            <w:r w:rsidR="00813BB5" w:rsidRPr="00CB6409">
              <w:rPr>
                <w:i/>
                <w:sz w:val="18"/>
              </w:rPr>
              <w:t xml:space="preserve">Der er nu udarbejdet og underskrevet huslejeaftale med Grønlands Nationalarkiv og Landsbiblioteket. Et ønske fra revisionen var, at der skulle inkluderes bestemmelser for opsigelse, hvilket ikke er relevant, idet lejerne ikke </w:t>
            </w:r>
            <w:r w:rsidRPr="00CB6409">
              <w:rPr>
                <w:i/>
                <w:sz w:val="18"/>
              </w:rPr>
              <w:t>kan opsiges.</w:t>
            </w:r>
            <w:r w:rsidR="00813BB5" w:rsidRPr="00CB6409">
              <w:rPr>
                <w:i/>
                <w:sz w:val="18"/>
              </w:rPr>
              <w:t xml:space="preserve"> </w:t>
            </w:r>
          </w:p>
          <w:p w14:paraId="1D67974D" w14:textId="77777777" w:rsidR="001340D2" w:rsidRPr="00DC3B08" w:rsidRDefault="001340D2" w:rsidP="001340D2">
            <w:pPr>
              <w:rPr>
                <w:i/>
                <w:sz w:val="18"/>
              </w:rPr>
            </w:pPr>
            <w:r w:rsidRPr="00CB6409">
              <w:rPr>
                <w:i/>
                <w:sz w:val="18"/>
              </w:rPr>
              <w:t>- Omkring inventarliste, så er den udarbejdet</w:t>
            </w:r>
            <w:r w:rsidR="00813BB5" w:rsidRPr="00CB6409">
              <w:rPr>
                <w:i/>
                <w:sz w:val="18"/>
              </w:rPr>
              <w:t xml:space="preserve"> efter Selvstyrets retningslinjer</w:t>
            </w:r>
            <w:r w:rsidRPr="00CB6409">
              <w:rPr>
                <w:i/>
                <w:sz w:val="18"/>
              </w:rPr>
              <w:t xml:space="preserve">, det skete dog desværre efter deadline var overskredet. </w:t>
            </w:r>
            <w:r w:rsidR="00813BB5" w:rsidRPr="00CB6409">
              <w:rPr>
                <w:i/>
                <w:sz w:val="18"/>
              </w:rPr>
              <w:t>Det er et krav, at den opdateres hvert år</w:t>
            </w:r>
            <w:r w:rsidRPr="00CB6409">
              <w:rPr>
                <w:i/>
                <w:sz w:val="18"/>
              </w:rPr>
              <w:t>.</w:t>
            </w:r>
          </w:p>
        </w:tc>
      </w:tr>
    </w:tbl>
    <w:p w14:paraId="4A0674B1" w14:textId="77777777" w:rsidR="00DE0A9B" w:rsidRDefault="00DE0A9B" w:rsidP="00DE0A9B">
      <w:pPr>
        <w:pStyle w:val="Overskrift1"/>
      </w:pPr>
      <w:r>
        <w:lastRenderedPageBreak/>
        <w:t>Opfølgning fra sidste møde</w:t>
      </w:r>
      <w:r w:rsidR="00EF6D6B">
        <w:t>(r)</w:t>
      </w:r>
    </w:p>
    <w:tbl>
      <w:tblPr>
        <w:tblStyle w:val="Tabel-Gitter"/>
        <w:tblW w:w="0" w:type="auto"/>
        <w:tblLook w:val="04A0" w:firstRow="1" w:lastRow="0" w:firstColumn="1" w:lastColumn="0" w:noHBand="0" w:noVBand="1"/>
      </w:tblPr>
      <w:tblGrid>
        <w:gridCol w:w="675"/>
        <w:gridCol w:w="5843"/>
        <w:gridCol w:w="3260"/>
      </w:tblGrid>
      <w:tr w:rsidR="00232B77" w14:paraId="3C3011CD" w14:textId="77777777" w:rsidTr="004B35A3">
        <w:tc>
          <w:tcPr>
            <w:tcW w:w="675" w:type="dxa"/>
          </w:tcPr>
          <w:p w14:paraId="74B796F2" w14:textId="77777777" w:rsidR="00232B77" w:rsidRDefault="00D86329" w:rsidP="00DE0A9B">
            <w:pPr>
              <w:tabs>
                <w:tab w:val="left" w:pos="5748"/>
              </w:tabs>
            </w:pPr>
            <w:r>
              <w:t>7</w:t>
            </w:r>
          </w:p>
        </w:tc>
        <w:tc>
          <w:tcPr>
            <w:tcW w:w="5843" w:type="dxa"/>
          </w:tcPr>
          <w:p w14:paraId="4226AA4A" w14:textId="77777777" w:rsidR="0017263B" w:rsidRPr="00A15B3F" w:rsidRDefault="00A15B3F" w:rsidP="001D7C97">
            <w:pPr>
              <w:tabs>
                <w:tab w:val="left" w:pos="5748"/>
              </w:tabs>
              <w:rPr>
                <w:u w:val="single"/>
              </w:rPr>
            </w:pPr>
            <w:r w:rsidRPr="00A15B3F">
              <w:rPr>
                <w:u w:val="single"/>
              </w:rPr>
              <w:t>Tema for det fysiske møde</w:t>
            </w:r>
          </w:p>
          <w:p w14:paraId="605FB3C5" w14:textId="77777777" w:rsidR="00A15B3F" w:rsidRDefault="00A15B3F" w:rsidP="001D7C97">
            <w:pPr>
              <w:tabs>
                <w:tab w:val="left" w:pos="5748"/>
              </w:tabs>
            </w:pPr>
            <w:r>
              <w:t>v/ Karo</w:t>
            </w:r>
          </w:p>
        </w:tc>
        <w:tc>
          <w:tcPr>
            <w:tcW w:w="3260" w:type="dxa"/>
          </w:tcPr>
          <w:p w14:paraId="52807311" w14:textId="77777777" w:rsidR="00232B77" w:rsidRDefault="001340D2" w:rsidP="001340D2">
            <w:pPr>
              <w:tabs>
                <w:tab w:val="left" w:pos="5748"/>
              </w:tabs>
              <w:rPr>
                <w:i/>
                <w:sz w:val="18"/>
              </w:rPr>
            </w:pPr>
            <w:r>
              <w:rPr>
                <w:i/>
                <w:sz w:val="18"/>
              </w:rPr>
              <w:t xml:space="preserve">Omkring næste fysiske møde, sendes der snarligt </w:t>
            </w:r>
            <w:r w:rsidR="001B5F0F">
              <w:rPr>
                <w:i/>
                <w:sz w:val="18"/>
              </w:rPr>
              <w:t xml:space="preserve">emner der skal tages op og </w:t>
            </w:r>
            <w:r>
              <w:rPr>
                <w:i/>
                <w:sz w:val="18"/>
              </w:rPr>
              <w:t>planer for dagene rundt, så der kan bestilles rejser.</w:t>
            </w:r>
          </w:p>
          <w:p w14:paraId="24CB3F99" w14:textId="77777777" w:rsidR="001B5F0F" w:rsidRDefault="001B5F0F" w:rsidP="001340D2">
            <w:pPr>
              <w:tabs>
                <w:tab w:val="left" w:pos="5748"/>
              </w:tabs>
              <w:rPr>
                <w:i/>
                <w:sz w:val="18"/>
              </w:rPr>
            </w:pPr>
          </w:p>
          <w:p w14:paraId="2453A40E" w14:textId="77777777" w:rsidR="001B5F0F" w:rsidRDefault="001B5F0F" w:rsidP="001340D2">
            <w:pPr>
              <w:tabs>
                <w:tab w:val="left" w:pos="5748"/>
              </w:tabs>
              <w:rPr>
                <w:i/>
                <w:sz w:val="18"/>
              </w:rPr>
            </w:pPr>
            <w:r>
              <w:rPr>
                <w:i/>
                <w:sz w:val="18"/>
              </w:rPr>
              <w:t>Bestyrelsen bør evaluere strategien, så der kan gives noget videre til den kommende bestyrelse.</w:t>
            </w:r>
          </w:p>
          <w:p w14:paraId="37C96DE6" w14:textId="77777777" w:rsidR="001B5F0F" w:rsidRDefault="001B5F0F" w:rsidP="001340D2">
            <w:pPr>
              <w:tabs>
                <w:tab w:val="left" w:pos="5748"/>
              </w:tabs>
              <w:rPr>
                <w:i/>
                <w:sz w:val="18"/>
              </w:rPr>
            </w:pPr>
            <w:r>
              <w:rPr>
                <w:i/>
                <w:sz w:val="18"/>
              </w:rPr>
              <w:t>Der skal planlægges nyt møde i første kvartal af 2020 og valg til ny bestyrelse.</w:t>
            </w:r>
          </w:p>
          <w:p w14:paraId="4589EEF7" w14:textId="77777777" w:rsidR="001B5F0F" w:rsidRDefault="001B5F0F" w:rsidP="001340D2">
            <w:pPr>
              <w:tabs>
                <w:tab w:val="left" w:pos="5748"/>
              </w:tabs>
              <w:rPr>
                <w:i/>
                <w:sz w:val="18"/>
              </w:rPr>
            </w:pPr>
          </w:p>
          <w:p w14:paraId="57A14E79" w14:textId="77777777" w:rsidR="001B5F0F" w:rsidRDefault="001B5F0F" w:rsidP="001340D2">
            <w:pPr>
              <w:tabs>
                <w:tab w:val="left" w:pos="5748"/>
              </w:tabs>
              <w:rPr>
                <w:i/>
                <w:sz w:val="18"/>
              </w:rPr>
            </w:pPr>
            <w:r>
              <w:rPr>
                <w:i/>
                <w:sz w:val="18"/>
              </w:rPr>
              <w:t>Der kan derudover arrangeres møder med medarbejdere, studerende og naturinstituttet.</w:t>
            </w:r>
          </w:p>
          <w:p w14:paraId="624C6281" w14:textId="77777777" w:rsidR="001B5F0F" w:rsidRDefault="001B5F0F" w:rsidP="001340D2">
            <w:pPr>
              <w:tabs>
                <w:tab w:val="left" w:pos="5748"/>
              </w:tabs>
              <w:rPr>
                <w:i/>
                <w:sz w:val="18"/>
              </w:rPr>
            </w:pPr>
            <w:r>
              <w:rPr>
                <w:i/>
                <w:sz w:val="18"/>
              </w:rPr>
              <w:t>Der bør også inviteres en jurist der kan gennemgå ændringerne i den nye lovgivning.</w:t>
            </w:r>
          </w:p>
          <w:p w14:paraId="276BD3F2" w14:textId="77777777" w:rsidR="001B5F0F" w:rsidRDefault="001B5F0F" w:rsidP="001340D2">
            <w:pPr>
              <w:tabs>
                <w:tab w:val="left" w:pos="5748"/>
              </w:tabs>
              <w:rPr>
                <w:i/>
                <w:sz w:val="18"/>
              </w:rPr>
            </w:pPr>
          </w:p>
          <w:p w14:paraId="6EAE9FA9" w14:textId="77777777" w:rsidR="001B5F0F" w:rsidRPr="00DC3B08" w:rsidRDefault="001B5F0F" w:rsidP="00CB7B23">
            <w:pPr>
              <w:tabs>
                <w:tab w:val="left" w:pos="5748"/>
              </w:tabs>
              <w:rPr>
                <w:i/>
                <w:sz w:val="18"/>
              </w:rPr>
            </w:pPr>
            <w:r>
              <w:rPr>
                <w:i/>
                <w:sz w:val="18"/>
              </w:rPr>
              <w:t>Derudover kan institutlederne eventuelt fremlægge deres strategiplaner.</w:t>
            </w:r>
          </w:p>
        </w:tc>
      </w:tr>
      <w:tr w:rsidR="0066096C" w14:paraId="594E2E0A" w14:textId="77777777" w:rsidTr="004B35A3">
        <w:tc>
          <w:tcPr>
            <w:tcW w:w="675" w:type="dxa"/>
          </w:tcPr>
          <w:p w14:paraId="1B27C59C" w14:textId="77777777" w:rsidR="0066096C" w:rsidRDefault="00D86329" w:rsidP="00DE0A9B">
            <w:pPr>
              <w:tabs>
                <w:tab w:val="left" w:pos="5748"/>
              </w:tabs>
            </w:pPr>
            <w:r>
              <w:t>8</w:t>
            </w:r>
          </w:p>
        </w:tc>
        <w:tc>
          <w:tcPr>
            <w:tcW w:w="5843" w:type="dxa"/>
          </w:tcPr>
          <w:p w14:paraId="5FD4A6DF" w14:textId="77777777" w:rsidR="0066096C" w:rsidRDefault="0066096C" w:rsidP="001D7C97">
            <w:pPr>
              <w:tabs>
                <w:tab w:val="left" w:pos="5748"/>
              </w:tabs>
              <w:rPr>
                <w:u w:val="single"/>
              </w:rPr>
            </w:pPr>
            <w:r>
              <w:rPr>
                <w:u w:val="single"/>
              </w:rPr>
              <w:t>Fysisk møde i september</w:t>
            </w:r>
          </w:p>
          <w:p w14:paraId="7C129180" w14:textId="77777777" w:rsidR="0066096C" w:rsidRDefault="0066096C" w:rsidP="0066096C">
            <w:pPr>
              <w:tabs>
                <w:tab w:val="left" w:pos="5748"/>
              </w:tabs>
            </w:pPr>
            <w:r>
              <w:t xml:space="preserve">Til sidste møde, blev </w:t>
            </w:r>
            <w:r w:rsidR="003257AC">
              <w:t xml:space="preserve">det besluttet at der skulle ses </w:t>
            </w:r>
            <w:r>
              <w:t xml:space="preserve">på, hvornår mødet i september kunne holdes alt efter hvornår der var flyafgange. </w:t>
            </w:r>
          </w:p>
          <w:p w14:paraId="6F64C931" w14:textId="77777777" w:rsidR="00FB3FBC" w:rsidRDefault="0066096C" w:rsidP="0066096C">
            <w:pPr>
              <w:tabs>
                <w:tab w:val="left" w:pos="5748"/>
              </w:tabs>
            </w:pPr>
            <w:r>
              <w:t>Skulle det være i weekenden og skulle der sættes tid af, til at bestyrelsen kunne møde medarbejdere og studerende?</w:t>
            </w:r>
          </w:p>
          <w:p w14:paraId="08875A02" w14:textId="77777777" w:rsidR="00FB3FBC" w:rsidRDefault="00FB3FBC" w:rsidP="00FB3FBC">
            <w:pPr>
              <w:tabs>
                <w:tab w:val="left" w:pos="5748"/>
              </w:tabs>
            </w:pPr>
            <w:r>
              <w:t>Der er rejser fra Kastrup til Nuuk</w:t>
            </w:r>
          </w:p>
          <w:p w14:paraId="4B94C648" w14:textId="77777777" w:rsidR="00FB3FBC" w:rsidRDefault="00FB3FBC" w:rsidP="00FB3FBC">
            <w:pPr>
              <w:tabs>
                <w:tab w:val="left" w:pos="5748"/>
              </w:tabs>
            </w:pPr>
            <w:r>
              <w:t>- Torsdag 26/09 kl. 11:00 (tidligste ankomst 13:20)</w:t>
            </w:r>
          </w:p>
          <w:p w14:paraId="2587A3E8" w14:textId="77777777" w:rsidR="00FB3FBC" w:rsidRDefault="00FB3FBC" w:rsidP="00FB3FBC">
            <w:pPr>
              <w:tabs>
                <w:tab w:val="left" w:pos="5748"/>
              </w:tabs>
            </w:pPr>
            <w:r>
              <w:lastRenderedPageBreak/>
              <w:t xml:space="preserve">- Fredag 27/09 kl. 9:30 (tidligste ankomst 13:20) </w:t>
            </w:r>
          </w:p>
          <w:p w14:paraId="5FA7B666" w14:textId="77777777" w:rsidR="00FB3FBC" w:rsidRPr="0066096C" w:rsidRDefault="00FB3FBC" w:rsidP="00FB3FBC">
            <w:pPr>
              <w:tabs>
                <w:tab w:val="left" w:pos="5748"/>
              </w:tabs>
            </w:pPr>
            <w:r>
              <w:t xml:space="preserve">- Lørdag 28/09 </w:t>
            </w:r>
            <w:proofErr w:type="spellStart"/>
            <w:r>
              <w:t>kl</w:t>
            </w:r>
            <w:proofErr w:type="spellEnd"/>
            <w:r>
              <w:t xml:space="preserve"> 14:25 (tidligste ankomst 21:50)</w:t>
            </w:r>
          </w:p>
        </w:tc>
        <w:tc>
          <w:tcPr>
            <w:tcW w:w="3260" w:type="dxa"/>
          </w:tcPr>
          <w:p w14:paraId="400D4CF5" w14:textId="77777777" w:rsidR="0066096C" w:rsidRPr="00DC3B08" w:rsidRDefault="001B5F0F" w:rsidP="00DE0A9B">
            <w:pPr>
              <w:tabs>
                <w:tab w:val="left" w:pos="5748"/>
              </w:tabs>
              <w:rPr>
                <w:i/>
                <w:sz w:val="18"/>
              </w:rPr>
            </w:pPr>
            <w:r>
              <w:rPr>
                <w:i/>
                <w:sz w:val="18"/>
              </w:rPr>
              <w:lastRenderedPageBreak/>
              <w:t>Se punkt 7</w:t>
            </w:r>
          </w:p>
        </w:tc>
      </w:tr>
    </w:tbl>
    <w:p w14:paraId="27492A13" w14:textId="77777777" w:rsidR="00DE0A9B" w:rsidRDefault="005F55AF" w:rsidP="005F55AF">
      <w:pPr>
        <w:pStyle w:val="Overskrift1"/>
      </w:pPr>
      <w:r>
        <w:t>Punkter til diskussion</w:t>
      </w:r>
    </w:p>
    <w:tbl>
      <w:tblPr>
        <w:tblStyle w:val="Tabel-Gitter"/>
        <w:tblW w:w="0" w:type="auto"/>
        <w:tblLook w:val="04A0" w:firstRow="1" w:lastRow="0" w:firstColumn="1" w:lastColumn="0" w:noHBand="0" w:noVBand="1"/>
      </w:tblPr>
      <w:tblGrid>
        <w:gridCol w:w="675"/>
        <w:gridCol w:w="5843"/>
        <w:gridCol w:w="3260"/>
      </w:tblGrid>
      <w:tr w:rsidR="00565763" w14:paraId="1CCE13B6" w14:textId="77777777" w:rsidTr="004B35A3">
        <w:tc>
          <w:tcPr>
            <w:tcW w:w="675" w:type="dxa"/>
          </w:tcPr>
          <w:p w14:paraId="3CDFD8B8" w14:textId="77777777" w:rsidR="00565763" w:rsidRDefault="00B1359F" w:rsidP="00AD1BF7">
            <w:pPr>
              <w:tabs>
                <w:tab w:val="left" w:pos="5748"/>
              </w:tabs>
            </w:pPr>
            <w:r>
              <w:t>9</w:t>
            </w:r>
          </w:p>
        </w:tc>
        <w:tc>
          <w:tcPr>
            <w:tcW w:w="5843" w:type="dxa"/>
          </w:tcPr>
          <w:p w14:paraId="7289DF0F" w14:textId="77777777" w:rsidR="00A15B3F" w:rsidRPr="000A039D" w:rsidRDefault="000A039D" w:rsidP="00A15B3F">
            <w:pPr>
              <w:tabs>
                <w:tab w:val="left" w:pos="5748"/>
              </w:tabs>
              <w:rPr>
                <w:u w:val="single"/>
              </w:rPr>
            </w:pPr>
            <w:r w:rsidRPr="000A039D">
              <w:rPr>
                <w:u w:val="single"/>
              </w:rPr>
              <w:t>Tanker om behov for ny bygning til læreruddannelsen</w:t>
            </w:r>
          </w:p>
        </w:tc>
        <w:tc>
          <w:tcPr>
            <w:tcW w:w="3260" w:type="dxa"/>
          </w:tcPr>
          <w:p w14:paraId="2E3F48F2" w14:textId="77777777" w:rsidR="00565763" w:rsidRDefault="00902A42" w:rsidP="00902A42">
            <w:pPr>
              <w:tabs>
                <w:tab w:val="left" w:pos="5748"/>
              </w:tabs>
              <w:rPr>
                <w:i/>
                <w:sz w:val="18"/>
              </w:rPr>
            </w:pPr>
            <w:r>
              <w:rPr>
                <w:i/>
                <w:sz w:val="18"/>
              </w:rPr>
              <w:t>Afdelingsleder ved Læring præsenterer PowerPoint med oplæg til ny bygning for læreruddannelsen.</w:t>
            </w:r>
          </w:p>
          <w:p w14:paraId="4CDE478D" w14:textId="77777777" w:rsidR="00902A42" w:rsidRDefault="00902A42" w:rsidP="00902A42">
            <w:pPr>
              <w:tabs>
                <w:tab w:val="left" w:pos="5748"/>
              </w:tabs>
              <w:rPr>
                <w:i/>
                <w:sz w:val="18"/>
              </w:rPr>
            </w:pPr>
          </w:p>
          <w:p w14:paraId="066BCBAF" w14:textId="77777777" w:rsidR="00902A42" w:rsidRDefault="00902A42" w:rsidP="00902A42">
            <w:pPr>
              <w:tabs>
                <w:tab w:val="left" w:pos="5748"/>
              </w:tabs>
              <w:rPr>
                <w:i/>
                <w:sz w:val="18"/>
              </w:rPr>
            </w:pPr>
            <w:r>
              <w:rPr>
                <w:i/>
                <w:sz w:val="18"/>
              </w:rPr>
              <w:t>Overordnet baseres ønsket om nye bygninger på, at uddannelsen i dag er i utidssvarende bygninger.</w:t>
            </w:r>
          </w:p>
          <w:p w14:paraId="7071BBC8" w14:textId="77777777" w:rsidR="00902A42" w:rsidRDefault="00902A42" w:rsidP="00902A42">
            <w:pPr>
              <w:tabs>
                <w:tab w:val="left" w:pos="5748"/>
              </w:tabs>
              <w:rPr>
                <w:i/>
                <w:sz w:val="18"/>
              </w:rPr>
            </w:pPr>
            <w:r>
              <w:rPr>
                <w:i/>
                <w:sz w:val="18"/>
              </w:rPr>
              <w:t>- De er bygget efter pædagogiske traditioner som ligger langt tilbage.</w:t>
            </w:r>
          </w:p>
          <w:p w14:paraId="563DE53C" w14:textId="77777777" w:rsidR="00902A42" w:rsidRDefault="00902A42" w:rsidP="00902A42">
            <w:pPr>
              <w:tabs>
                <w:tab w:val="left" w:pos="5748"/>
              </w:tabs>
              <w:rPr>
                <w:i/>
                <w:sz w:val="18"/>
              </w:rPr>
            </w:pPr>
            <w:r>
              <w:rPr>
                <w:i/>
                <w:sz w:val="18"/>
              </w:rPr>
              <w:t>- Bygningerne ligner heller ikke det som nyuddannede lærere møder når de starter nyt arbejde.</w:t>
            </w:r>
          </w:p>
          <w:p w14:paraId="1F90191F" w14:textId="77777777" w:rsidR="00902A42" w:rsidRDefault="00902A42" w:rsidP="00902A42">
            <w:pPr>
              <w:tabs>
                <w:tab w:val="left" w:pos="5748"/>
              </w:tabs>
              <w:rPr>
                <w:i/>
                <w:sz w:val="18"/>
              </w:rPr>
            </w:pPr>
            <w:r>
              <w:rPr>
                <w:i/>
                <w:sz w:val="18"/>
              </w:rPr>
              <w:t>- Derudover bruges der også mange midler på vedligeholdelse.</w:t>
            </w:r>
          </w:p>
          <w:p w14:paraId="76208A6F" w14:textId="77777777" w:rsidR="00902A42" w:rsidRDefault="00902A42" w:rsidP="00902A42">
            <w:pPr>
              <w:tabs>
                <w:tab w:val="left" w:pos="5748"/>
              </w:tabs>
              <w:rPr>
                <w:i/>
                <w:sz w:val="18"/>
              </w:rPr>
            </w:pPr>
          </w:p>
          <w:p w14:paraId="596BABCD" w14:textId="77777777" w:rsidR="00A951F4" w:rsidRDefault="00902A42" w:rsidP="00A951F4">
            <w:pPr>
              <w:tabs>
                <w:tab w:val="left" w:pos="5748"/>
              </w:tabs>
              <w:rPr>
                <w:i/>
                <w:sz w:val="18"/>
              </w:rPr>
            </w:pPr>
            <w:r>
              <w:rPr>
                <w:i/>
                <w:sz w:val="18"/>
              </w:rPr>
              <w:t xml:space="preserve">Ønskerne til en ny bygning, er </w:t>
            </w:r>
            <w:r w:rsidR="00A951F4">
              <w:rPr>
                <w:i/>
                <w:sz w:val="18"/>
              </w:rPr>
              <w:t>transparente</w:t>
            </w:r>
            <w:r>
              <w:rPr>
                <w:i/>
                <w:sz w:val="18"/>
              </w:rPr>
              <w:t xml:space="preserve"> </w:t>
            </w:r>
            <w:r w:rsidR="00A951F4">
              <w:rPr>
                <w:i/>
                <w:sz w:val="18"/>
              </w:rPr>
              <w:t>multimodale rum.</w:t>
            </w:r>
          </w:p>
          <w:p w14:paraId="12AAAB78" w14:textId="77777777" w:rsidR="00A951F4" w:rsidRDefault="00A951F4" w:rsidP="00A951F4">
            <w:pPr>
              <w:tabs>
                <w:tab w:val="left" w:pos="5748"/>
              </w:tabs>
              <w:rPr>
                <w:i/>
                <w:sz w:val="18"/>
              </w:rPr>
            </w:pPr>
            <w:r>
              <w:rPr>
                <w:i/>
                <w:sz w:val="18"/>
              </w:rPr>
              <w:t>- Rent praktisk skal der være en central kerne med flere arme for de forskellige fagligheder.</w:t>
            </w:r>
          </w:p>
          <w:p w14:paraId="3880E5D3" w14:textId="77777777" w:rsidR="00A951F4" w:rsidRDefault="00A951F4" w:rsidP="00A951F4">
            <w:pPr>
              <w:tabs>
                <w:tab w:val="left" w:pos="5748"/>
              </w:tabs>
              <w:rPr>
                <w:i/>
                <w:sz w:val="18"/>
              </w:rPr>
            </w:pPr>
          </w:p>
          <w:p w14:paraId="43FD9137" w14:textId="77777777" w:rsidR="00902A42" w:rsidRDefault="00A951F4" w:rsidP="00A951F4">
            <w:pPr>
              <w:tabs>
                <w:tab w:val="left" w:pos="5748"/>
              </w:tabs>
              <w:rPr>
                <w:i/>
                <w:sz w:val="18"/>
              </w:rPr>
            </w:pPr>
            <w:r>
              <w:rPr>
                <w:i/>
                <w:sz w:val="18"/>
              </w:rPr>
              <w:t>Oplægget skal bruges som et udgangspunkt så arbejdet med fondssøgning kan starte, Eventuelt først midler til arkitekttegninger derefter midler til bygningen.</w:t>
            </w:r>
          </w:p>
          <w:p w14:paraId="71B8C258" w14:textId="77777777" w:rsidR="00A951F4" w:rsidRDefault="00A951F4" w:rsidP="00A951F4">
            <w:pPr>
              <w:tabs>
                <w:tab w:val="left" w:pos="5748"/>
              </w:tabs>
              <w:rPr>
                <w:i/>
                <w:sz w:val="18"/>
              </w:rPr>
            </w:pPr>
          </w:p>
          <w:p w14:paraId="5804A23A" w14:textId="77777777" w:rsidR="00A951F4" w:rsidRDefault="00A951F4" w:rsidP="00A951F4">
            <w:pPr>
              <w:tabs>
                <w:tab w:val="left" w:pos="5748"/>
              </w:tabs>
              <w:rPr>
                <w:i/>
                <w:sz w:val="18"/>
              </w:rPr>
            </w:pPr>
            <w:r>
              <w:rPr>
                <w:i/>
                <w:sz w:val="18"/>
              </w:rPr>
              <w:t>Sygeplejerskeuddannelsens behov skal sandsynligvis også inkluderes i bygningen.</w:t>
            </w:r>
          </w:p>
          <w:p w14:paraId="44D07971" w14:textId="77777777" w:rsidR="00A951F4" w:rsidRDefault="00A951F4" w:rsidP="00A951F4">
            <w:pPr>
              <w:tabs>
                <w:tab w:val="left" w:pos="5748"/>
              </w:tabs>
              <w:rPr>
                <w:i/>
                <w:sz w:val="18"/>
              </w:rPr>
            </w:pPr>
          </w:p>
          <w:p w14:paraId="0CCFACE2" w14:textId="77777777" w:rsidR="00A951F4" w:rsidRDefault="00A951F4" w:rsidP="00A951F4">
            <w:pPr>
              <w:tabs>
                <w:tab w:val="left" w:pos="5748"/>
              </w:tabs>
              <w:rPr>
                <w:i/>
                <w:sz w:val="18"/>
              </w:rPr>
            </w:pPr>
            <w:r>
              <w:rPr>
                <w:i/>
                <w:sz w:val="18"/>
              </w:rPr>
              <w:t>Der skal indkaldes til snarligt fysisk møde i arbejdsgruppen, så arbejdet kan komme videre.</w:t>
            </w:r>
          </w:p>
          <w:p w14:paraId="162822DC" w14:textId="77777777" w:rsidR="00807A71" w:rsidRPr="00DC3B08" w:rsidRDefault="00807A71" w:rsidP="00A951F4">
            <w:pPr>
              <w:tabs>
                <w:tab w:val="left" w:pos="5748"/>
              </w:tabs>
              <w:rPr>
                <w:i/>
                <w:sz w:val="18"/>
              </w:rPr>
            </w:pPr>
            <w:r>
              <w:rPr>
                <w:i/>
                <w:sz w:val="18"/>
              </w:rPr>
              <w:t>- Der skal eventuelt hyres en konsulent der kan hjælpe med fondsøgning.</w:t>
            </w:r>
          </w:p>
        </w:tc>
      </w:tr>
    </w:tbl>
    <w:p w14:paraId="28D6F307" w14:textId="373B4485" w:rsidR="00AC7251" w:rsidRDefault="00AC7251" w:rsidP="00C8035D"/>
    <w:p w14:paraId="77C07196" w14:textId="77777777" w:rsidR="00AC7251" w:rsidRDefault="00AC7251">
      <w:r>
        <w:br w:type="page"/>
      </w:r>
    </w:p>
    <w:tbl>
      <w:tblPr>
        <w:tblStyle w:val="Tabel-Gitter"/>
        <w:tblW w:w="0" w:type="auto"/>
        <w:tblBorders>
          <w:top w:val="none" w:sz="0" w:space="0" w:color="auto"/>
          <w:left w:val="none" w:sz="0" w:space="0" w:color="auto"/>
          <w:right w:val="none" w:sz="0" w:space="0" w:color="auto"/>
        </w:tblBorders>
        <w:tblLook w:val="04A0" w:firstRow="1" w:lastRow="0" w:firstColumn="1" w:lastColumn="0" w:noHBand="0" w:noVBand="1"/>
      </w:tblPr>
      <w:tblGrid>
        <w:gridCol w:w="4889"/>
        <w:gridCol w:w="4889"/>
      </w:tblGrid>
      <w:tr w:rsidR="00AC7251" w14:paraId="71E19BA9" w14:textId="77777777" w:rsidTr="00AC7251">
        <w:trPr>
          <w:trHeight w:val="964"/>
        </w:trPr>
        <w:tc>
          <w:tcPr>
            <w:tcW w:w="4889" w:type="dxa"/>
            <w:tcBorders>
              <w:top w:val="nil"/>
              <w:right w:val="single" w:sz="4" w:space="0" w:color="auto"/>
            </w:tcBorders>
            <w:vAlign w:val="bottom"/>
          </w:tcPr>
          <w:p w14:paraId="2CD28E71" w14:textId="77777777" w:rsidR="00AC7251" w:rsidRDefault="00AC7251" w:rsidP="00AC7251">
            <w:pPr>
              <w:jc w:val="center"/>
            </w:pPr>
            <w:r>
              <w:lastRenderedPageBreak/>
              <w:t>Formand Minik Rosing</w:t>
            </w:r>
          </w:p>
        </w:tc>
        <w:tc>
          <w:tcPr>
            <w:tcW w:w="4889" w:type="dxa"/>
            <w:tcBorders>
              <w:top w:val="nil"/>
              <w:left w:val="single" w:sz="4" w:space="0" w:color="auto"/>
            </w:tcBorders>
            <w:vAlign w:val="bottom"/>
          </w:tcPr>
          <w:p w14:paraId="24AF3DC6" w14:textId="77777777" w:rsidR="00AC7251" w:rsidRDefault="00AC7251" w:rsidP="00AC7251">
            <w:pPr>
              <w:jc w:val="center"/>
            </w:pPr>
          </w:p>
        </w:tc>
      </w:tr>
      <w:tr w:rsidR="00AC7251" w14:paraId="5F7D89B0" w14:textId="77777777" w:rsidTr="00AC7251">
        <w:trPr>
          <w:trHeight w:val="964"/>
        </w:trPr>
        <w:tc>
          <w:tcPr>
            <w:tcW w:w="4889" w:type="dxa"/>
            <w:tcBorders>
              <w:top w:val="single" w:sz="4" w:space="0" w:color="auto"/>
              <w:right w:val="single" w:sz="4" w:space="0" w:color="auto"/>
            </w:tcBorders>
            <w:vAlign w:val="bottom"/>
          </w:tcPr>
          <w:p w14:paraId="771D8E37" w14:textId="77777777" w:rsidR="00AC7251" w:rsidRDefault="00AC7251" w:rsidP="00AC7251">
            <w:pPr>
              <w:jc w:val="center"/>
            </w:pPr>
            <w:r>
              <w:t>Næstformand Karo Thomsen Fleischer</w:t>
            </w:r>
          </w:p>
        </w:tc>
        <w:tc>
          <w:tcPr>
            <w:tcW w:w="4889" w:type="dxa"/>
            <w:tcBorders>
              <w:top w:val="single" w:sz="4" w:space="0" w:color="auto"/>
              <w:left w:val="single" w:sz="4" w:space="0" w:color="auto"/>
            </w:tcBorders>
          </w:tcPr>
          <w:p w14:paraId="43E5BC81" w14:textId="77777777" w:rsidR="00AC7251" w:rsidRPr="00A87AAD" w:rsidRDefault="00AC7251" w:rsidP="00AC7251">
            <w:pPr>
              <w:jc w:val="center"/>
              <w:rPr>
                <w:i/>
              </w:rPr>
            </w:pPr>
            <w:r w:rsidRPr="00A87AAD">
              <w:rPr>
                <w:i/>
                <w:sz w:val="12"/>
              </w:rPr>
              <w:t>Underskrift</w:t>
            </w:r>
          </w:p>
        </w:tc>
      </w:tr>
      <w:tr w:rsidR="00AC7251" w14:paraId="6177E9BE" w14:textId="77777777" w:rsidTr="00AC7251">
        <w:trPr>
          <w:trHeight w:val="964"/>
        </w:trPr>
        <w:tc>
          <w:tcPr>
            <w:tcW w:w="4889" w:type="dxa"/>
            <w:tcBorders>
              <w:top w:val="single" w:sz="4" w:space="0" w:color="auto"/>
              <w:right w:val="single" w:sz="4" w:space="0" w:color="auto"/>
            </w:tcBorders>
            <w:vAlign w:val="bottom"/>
          </w:tcPr>
          <w:p w14:paraId="6E180332" w14:textId="77777777" w:rsidR="00AC7251" w:rsidRDefault="00AC7251" w:rsidP="00AC7251">
            <w:pPr>
              <w:jc w:val="center"/>
            </w:pPr>
            <w:r>
              <w:t>Anne Marie Pahuus</w:t>
            </w:r>
          </w:p>
        </w:tc>
        <w:tc>
          <w:tcPr>
            <w:tcW w:w="4889" w:type="dxa"/>
            <w:tcBorders>
              <w:top w:val="single" w:sz="4" w:space="0" w:color="auto"/>
              <w:left w:val="single" w:sz="4" w:space="0" w:color="auto"/>
            </w:tcBorders>
          </w:tcPr>
          <w:p w14:paraId="2A3F8256" w14:textId="77777777" w:rsidR="00AC7251" w:rsidRDefault="00AC7251" w:rsidP="00AC7251">
            <w:pPr>
              <w:jc w:val="center"/>
            </w:pPr>
            <w:r w:rsidRPr="00A87AAD">
              <w:rPr>
                <w:i/>
                <w:sz w:val="12"/>
              </w:rPr>
              <w:t>Underskrift</w:t>
            </w:r>
          </w:p>
        </w:tc>
      </w:tr>
      <w:tr w:rsidR="00AC7251" w14:paraId="4DCCB2EB" w14:textId="77777777" w:rsidTr="00AC7251">
        <w:trPr>
          <w:trHeight w:val="964"/>
        </w:trPr>
        <w:tc>
          <w:tcPr>
            <w:tcW w:w="4889" w:type="dxa"/>
            <w:tcBorders>
              <w:top w:val="single" w:sz="4" w:space="0" w:color="auto"/>
              <w:right w:val="single" w:sz="4" w:space="0" w:color="auto"/>
            </w:tcBorders>
            <w:vAlign w:val="bottom"/>
          </w:tcPr>
          <w:p w14:paraId="504F0952" w14:textId="77777777" w:rsidR="00AC7251" w:rsidRDefault="00AC7251" w:rsidP="00AC7251">
            <w:pPr>
              <w:jc w:val="center"/>
            </w:pPr>
            <w:r>
              <w:t>Bolethe Olsen</w:t>
            </w:r>
          </w:p>
        </w:tc>
        <w:tc>
          <w:tcPr>
            <w:tcW w:w="4889" w:type="dxa"/>
            <w:tcBorders>
              <w:top w:val="single" w:sz="4" w:space="0" w:color="auto"/>
              <w:left w:val="single" w:sz="4" w:space="0" w:color="auto"/>
            </w:tcBorders>
          </w:tcPr>
          <w:p w14:paraId="03256CD4" w14:textId="77777777" w:rsidR="00AC7251" w:rsidRDefault="00AC7251" w:rsidP="00AC7251">
            <w:pPr>
              <w:jc w:val="center"/>
            </w:pPr>
            <w:r w:rsidRPr="00A87AAD">
              <w:rPr>
                <w:i/>
                <w:sz w:val="12"/>
              </w:rPr>
              <w:t>Underskrift</w:t>
            </w:r>
          </w:p>
        </w:tc>
      </w:tr>
      <w:tr w:rsidR="00AC7251" w14:paraId="3239161A" w14:textId="77777777" w:rsidTr="00AC7251">
        <w:trPr>
          <w:trHeight w:val="964"/>
        </w:trPr>
        <w:tc>
          <w:tcPr>
            <w:tcW w:w="4889" w:type="dxa"/>
            <w:tcBorders>
              <w:top w:val="single" w:sz="4" w:space="0" w:color="auto"/>
              <w:right w:val="single" w:sz="4" w:space="0" w:color="auto"/>
            </w:tcBorders>
            <w:vAlign w:val="bottom"/>
          </w:tcPr>
          <w:p w14:paraId="40F8BA2A" w14:textId="77777777" w:rsidR="00AC7251" w:rsidRDefault="00AC7251" w:rsidP="00AC7251">
            <w:pPr>
              <w:jc w:val="center"/>
            </w:pPr>
            <w:r>
              <w:t>Flemming Nielsen</w:t>
            </w:r>
          </w:p>
        </w:tc>
        <w:tc>
          <w:tcPr>
            <w:tcW w:w="4889" w:type="dxa"/>
            <w:tcBorders>
              <w:top w:val="single" w:sz="4" w:space="0" w:color="auto"/>
              <w:left w:val="single" w:sz="4" w:space="0" w:color="auto"/>
            </w:tcBorders>
          </w:tcPr>
          <w:p w14:paraId="210AB11B" w14:textId="77777777" w:rsidR="00AC7251" w:rsidRDefault="00AC7251" w:rsidP="00AC7251">
            <w:pPr>
              <w:jc w:val="center"/>
            </w:pPr>
            <w:r w:rsidRPr="00A87AAD">
              <w:rPr>
                <w:i/>
                <w:sz w:val="12"/>
              </w:rPr>
              <w:t>Underskrift</w:t>
            </w:r>
          </w:p>
        </w:tc>
      </w:tr>
      <w:tr w:rsidR="00AC7251" w14:paraId="1F1B8B97" w14:textId="77777777" w:rsidTr="00AC7251">
        <w:trPr>
          <w:trHeight w:val="964"/>
        </w:trPr>
        <w:tc>
          <w:tcPr>
            <w:tcW w:w="4889" w:type="dxa"/>
            <w:tcBorders>
              <w:top w:val="single" w:sz="4" w:space="0" w:color="auto"/>
              <w:right w:val="single" w:sz="4" w:space="0" w:color="auto"/>
            </w:tcBorders>
            <w:vAlign w:val="bottom"/>
          </w:tcPr>
          <w:p w14:paraId="5311AD40" w14:textId="77777777" w:rsidR="00AC7251" w:rsidRDefault="00AC7251" w:rsidP="00AC7251">
            <w:pPr>
              <w:jc w:val="center"/>
            </w:pPr>
            <w:r>
              <w:t>Malik Hegelund Olsen</w:t>
            </w:r>
          </w:p>
        </w:tc>
        <w:tc>
          <w:tcPr>
            <w:tcW w:w="4889" w:type="dxa"/>
            <w:tcBorders>
              <w:top w:val="single" w:sz="4" w:space="0" w:color="auto"/>
              <w:left w:val="single" w:sz="4" w:space="0" w:color="auto"/>
            </w:tcBorders>
          </w:tcPr>
          <w:p w14:paraId="683046DD" w14:textId="77777777" w:rsidR="00AC7251" w:rsidRDefault="00AC7251" w:rsidP="00AC7251">
            <w:pPr>
              <w:jc w:val="center"/>
            </w:pPr>
            <w:r w:rsidRPr="00A87AAD">
              <w:rPr>
                <w:i/>
                <w:sz w:val="12"/>
              </w:rPr>
              <w:t>Underskrift</w:t>
            </w:r>
          </w:p>
        </w:tc>
      </w:tr>
      <w:tr w:rsidR="00AC7251" w14:paraId="76EBDFAE" w14:textId="77777777" w:rsidTr="00AC7251">
        <w:trPr>
          <w:trHeight w:val="964"/>
        </w:trPr>
        <w:tc>
          <w:tcPr>
            <w:tcW w:w="4889" w:type="dxa"/>
            <w:tcBorders>
              <w:top w:val="single" w:sz="4" w:space="0" w:color="auto"/>
              <w:right w:val="single" w:sz="4" w:space="0" w:color="auto"/>
            </w:tcBorders>
            <w:vAlign w:val="bottom"/>
          </w:tcPr>
          <w:p w14:paraId="7EC6EAA1" w14:textId="77777777" w:rsidR="00AC7251" w:rsidRDefault="00AC7251" w:rsidP="00AC7251">
            <w:pPr>
              <w:jc w:val="center"/>
            </w:pPr>
            <w:r>
              <w:t xml:space="preserve">Malan </w:t>
            </w:r>
            <w:proofErr w:type="spellStart"/>
            <w:r>
              <w:t>Marnersdóttir</w:t>
            </w:r>
            <w:proofErr w:type="spellEnd"/>
          </w:p>
        </w:tc>
        <w:tc>
          <w:tcPr>
            <w:tcW w:w="4889" w:type="dxa"/>
            <w:tcBorders>
              <w:top w:val="single" w:sz="4" w:space="0" w:color="auto"/>
              <w:left w:val="single" w:sz="4" w:space="0" w:color="auto"/>
            </w:tcBorders>
          </w:tcPr>
          <w:p w14:paraId="30242D55" w14:textId="77777777" w:rsidR="00AC7251" w:rsidRDefault="00AC7251" w:rsidP="00AC7251">
            <w:pPr>
              <w:jc w:val="center"/>
            </w:pPr>
            <w:r w:rsidRPr="00A87AAD">
              <w:rPr>
                <w:i/>
                <w:sz w:val="12"/>
              </w:rPr>
              <w:t>Underskrift</w:t>
            </w:r>
          </w:p>
        </w:tc>
      </w:tr>
      <w:tr w:rsidR="00AC7251" w14:paraId="6EED9ECD" w14:textId="77777777" w:rsidTr="00AC7251">
        <w:trPr>
          <w:trHeight w:val="964"/>
        </w:trPr>
        <w:tc>
          <w:tcPr>
            <w:tcW w:w="4889" w:type="dxa"/>
            <w:tcBorders>
              <w:top w:val="single" w:sz="4" w:space="0" w:color="auto"/>
              <w:right w:val="single" w:sz="4" w:space="0" w:color="auto"/>
            </w:tcBorders>
            <w:vAlign w:val="bottom"/>
          </w:tcPr>
          <w:p w14:paraId="51F11331" w14:textId="77777777" w:rsidR="00AC7251" w:rsidRDefault="00AC7251" w:rsidP="00AC7251">
            <w:pPr>
              <w:jc w:val="center"/>
            </w:pPr>
            <w:r>
              <w:t>Mariia Simonsen</w:t>
            </w:r>
          </w:p>
        </w:tc>
        <w:tc>
          <w:tcPr>
            <w:tcW w:w="4889" w:type="dxa"/>
            <w:tcBorders>
              <w:top w:val="single" w:sz="4" w:space="0" w:color="auto"/>
              <w:left w:val="single" w:sz="4" w:space="0" w:color="auto"/>
            </w:tcBorders>
          </w:tcPr>
          <w:p w14:paraId="287A17BE" w14:textId="77777777" w:rsidR="00AC7251" w:rsidRDefault="00AC7251" w:rsidP="00AC7251">
            <w:pPr>
              <w:jc w:val="center"/>
            </w:pPr>
            <w:r w:rsidRPr="00A87AAD">
              <w:rPr>
                <w:i/>
                <w:sz w:val="12"/>
              </w:rPr>
              <w:t>Underskrift</w:t>
            </w:r>
          </w:p>
        </w:tc>
      </w:tr>
      <w:tr w:rsidR="00AC7251" w14:paraId="42E53008" w14:textId="77777777" w:rsidTr="00AC7251">
        <w:trPr>
          <w:trHeight w:val="964"/>
        </w:trPr>
        <w:tc>
          <w:tcPr>
            <w:tcW w:w="4889" w:type="dxa"/>
            <w:tcBorders>
              <w:top w:val="single" w:sz="4" w:space="0" w:color="auto"/>
              <w:right w:val="single" w:sz="4" w:space="0" w:color="auto"/>
            </w:tcBorders>
            <w:vAlign w:val="bottom"/>
          </w:tcPr>
          <w:p w14:paraId="2CF202F4" w14:textId="77777777" w:rsidR="00AC7251" w:rsidRDefault="00AC7251" w:rsidP="00AC7251">
            <w:pPr>
              <w:jc w:val="center"/>
            </w:pPr>
            <w:r>
              <w:t>Ane Carla Møller</w:t>
            </w:r>
          </w:p>
        </w:tc>
        <w:tc>
          <w:tcPr>
            <w:tcW w:w="4889" w:type="dxa"/>
            <w:tcBorders>
              <w:top w:val="single" w:sz="4" w:space="0" w:color="auto"/>
              <w:left w:val="single" w:sz="4" w:space="0" w:color="auto"/>
            </w:tcBorders>
          </w:tcPr>
          <w:p w14:paraId="5B681472" w14:textId="77777777" w:rsidR="00AC7251" w:rsidRDefault="00AC7251" w:rsidP="00AC7251">
            <w:pPr>
              <w:jc w:val="center"/>
            </w:pPr>
            <w:r w:rsidRPr="00A87AAD">
              <w:rPr>
                <w:i/>
                <w:sz w:val="12"/>
              </w:rPr>
              <w:t>Underskrift</w:t>
            </w:r>
          </w:p>
        </w:tc>
      </w:tr>
      <w:tr w:rsidR="00AC7251" w14:paraId="71738B4C" w14:textId="77777777" w:rsidTr="00AC7251">
        <w:trPr>
          <w:trHeight w:val="964"/>
        </w:trPr>
        <w:tc>
          <w:tcPr>
            <w:tcW w:w="4889" w:type="dxa"/>
            <w:tcBorders>
              <w:top w:val="single" w:sz="4" w:space="0" w:color="auto"/>
              <w:right w:val="single" w:sz="4" w:space="0" w:color="auto"/>
            </w:tcBorders>
            <w:vAlign w:val="bottom"/>
          </w:tcPr>
          <w:p w14:paraId="6D707BD8" w14:textId="77777777" w:rsidR="00AC7251" w:rsidRDefault="00AC7251" w:rsidP="00AC7251">
            <w:pPr>
              <w:jc w:val="center"/>
            </w:pPr>
            <w:r>
              <w:t>Rikke Østergaard</w:t>
            </w:r>
          </w:p>
        </w:tc>
        <w:tc>
          <w:tcPr>
            <w:tcW w:w="4889" w:type="dxa"/>
            <w:tcBorders>
              <w:top w:val="single" w:sz="4" w:space="0" w:color="auto"/>
              <w:left w:val="single" w:sz="4" w:space="0" w:color="auto"/>
            </w:tcBorders>
          </w:tcPr>
          <w:p w14:paraId="0F4BFE9D" w14:textId="77777777" w:rsidR="00AC7251" w:rsidRPr="00A87AAD" w:rsidRDefault="00AC7251" w:rsidP="00AC7251">
            <w:pPr>
              <w:jc w:val="center"/>
              <w:rPr>
                <w:i/>
                <w:sz w:val="12"/>
              </w:rPr>
            </w:pPr>
            <w:r>
              <w:rPr>
                <w:i/>
                <w:sz w:val="12"/>
              </w:rPr>
              <w:t>Underskrift</w:t>
            </w:r>
          </w:p>
        </w:tc>
      </w:tr>
      <w:tr w:rsidR="00AC7251" w14:paraId="34C0F32D" w14:textId="77777777" w:rsidTr="00AC7251">
        <w:trPr>
          <w:trHeight w:val="964"/>
        </w:trPr>
        <w:tc>
          <w:tcPr>
            <w:tcW w:w="4889" w:type="dxa"/>
            <w:tcBorders>
              <w:top w:val="single" w:sz="4" w:space="0" w:color="auto"/>
              <w:bottom w:val="single" w:sz="4" w:space="0" w:color="auto"/>
              <w:right w:val="single" w:sz="4" w:space="0" w:color="auto"/>
            </w:tcBorders>
            <w:vAlign w:val="bottom"/>
          </w:tcPr>
          <w:p w14:paraId="78B3E0A3" w14:textId="77777777" w:rsidR="00AC7251" w:rsidRDefault="00AC7251" w:rsidP="00AC7251">
            <w:pPr>
              <w:jc w:val="center"/>
            </w:pPr>
            <w:r>
              <w:t>Ross A. Virginia</w:t>
            </w:r>
          </w:p>
        </w:tc>
        <w:tc>
          <w:tcPr>
            <w:tcW w:w="4889" w:type="dxa"/>
            <w:tcBorders>
              <w:top w:val="single" w:sz="4" w:space="0" w:color="auto"/>
              <w:left w:val="single" w:sz="4" w:space="0" w:color="auto"/>
              <w:bottom w:val="single" w:sz="4" w:space="0" w:color="auto"/>
            </w:tcBorders>
          </w:tcPr>
          <w:p w14:paraId="27BDBB23" w14:textId="77777777" w:rsidR="00AC7251" w:rsidRDefault="00AC7251" w:rsidP="00AC7251">
            <w:pPr>
              <w:jc w:val="center"/>
            </w:pPr>
            <w:r w:rsidRPr="00A87AAD">
              <w:rPr>
                <w:i/>
                <w:sz w:val="12"/>
              </w:rPr>
              <w:t>Underskrift</w:t>
            </w:r>
          </w:p>
        </w:tc>
      </w:tr>
      <w:tr w:rsidR="00AC7251" w14:paraId="0CCE1A39" w14:textId="77777777" w:rsidTr="00AC7251">
        <w:trPr>
          <w:trHeight w:val="964"/>
        </w:trPr>
        <w:tc>
          <w:tcPr>
            <w:tcW w:w="4889" w:type="dxa"/>
            <w:tcBorders>
              <w:top w:val="single" w:sz="4" w:space="0" w:color="auto"/>
              <w:bottom w:val="nil"/>
              <w:right w:val="nil"/>
            </w:tcBorders>
            <w:vAlign w:val="bottom"/>
          </w:tcPr>
          <w:p w14:paraId="693DC76F" w14:textId="77777777" w:rsidR="00AC7251" w:rsidRDefault="00AC7251" w:rsidP="00AC7251">
            <w:pPr>
              <w:jc w:val="center"/>
            </w:pPr>
          </w:p>
        </w:tc>
        <w:tc>
          <w:tcPr>
            <w:tcW w:w="4889" w:type="dxa"/>
            <w:tcBorders>
              <w:top w:val="single" w:sz="4" w:space="0" w:color="auto"/>
              <w:left w:val="nil"/>
              <w:bottom w:val="nil"/>
            </w:tcBorders>
          </w:tcPr>
          <w:p w14:paraId="0218CF1C" w14:textId="77777777" w:rsidR="00AC7251" w:rsidRDefault="00AC7251" w:rsidP="00AC7251">
            <w:pPr>
              <w:jc w:val="center"/>
            </w:pPr>
            <w:r w:rsidRPr="00A87AAD">
              <w:rPr>
                <w:i/>
                <w:sz w:val="12"/>
              </w:rPr>
              <w:t>Underskrift</w:t>
            </w:r>
          </w:p>
        </w:tc>
      </w:tr>
    </w:tbl>
    <w:p w14:paraId="523430A6" w14:textId="5CCCF604" w:rsidR="00A72322" w:rsidRPr="00DE0A9B" w:rsidRDefault="00A72322" w:rsidP="00C8035D">
      <w:bookmarkStart w:id="0" w:name="_GoBack"/>
      <w:bookmarkEnd w:id="0"/>
    </w:p>
    <w:sectPr w:rsidR="00A72322" w:rsidRPr="00DE0A9B" w:rsidSect="00C8035D">
      <w:headerReference w:type="default" r:id="rId7"/>
      <w:footerReference w:type="default" r:id="rId8"/>
      <w:pgSz w:w="11906" w:h="16838"/>
      <w:pgMar w:top="1135"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03210" w14:textId="77777777" w:rsidR="00C50159" w:rsidRDefault="00C50159" w:rsidP="00330526">
      <w:pPr>
        <w:spacing w:after="0" w:line="240" w:lineRule="auto"/>
      </w:pPr>
      <w:r>
        <w:separator/>
      </w:r>
    </w:p>
  </w:endnote>
  <w:endnote w:type="continuationSeparator" w:id="0">
    <w:p w14:paraId="07FE3A63" w14:textId="77777777" w:rsidR="00C50159" w:rsidRDefault="00C50159" w:rsidP="0033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643277"/>
      <w:docPartObj>
        <w:docPartGallery w:val="Page Numbers (Bottom of Page)"/>
        <w:docPartUnique/>
      </w:docPartObj>
    </w:sdtPr>
    <w:sdtContent>
      <w:p w14:paraId="526EB389" w14:textId="77777777" w:rsidR="00AC7251" w:rsidRDefault="00AC7251">
        <w:pPr>
          <w:pStyle w:val="Sidefod"/>
        </w:pPr>
        <w:r>
          <w:rPr>
            <w:noProof/>
            <w:lang w:eastAsia="da-DK"/>
          </w:rPr>
          <mc:AlternateContent>
            <mc:Choice Requires="wpg">
              <w:drawing>
                <wp:anchor distT="0" distB="0" distL="114300" distR="114300" simplePos="0" relativeHeight="251659264" behindDoc="0" locked="0" layoutInCell="1" allowOverlap="1" wp14:anchorId="0CA0E7F1" wp14:editId="13EEB669">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893EA" w14:textId="77777777" w:rsidR="00AC7251" w:rsidRDefault="00AC7251">
                                <w:pPr>
                                  <w:jc w:val="center"/>
                                </w:pPr>
                                <w:r>
                                  <w:fldChar w:fldCharType="begin"/>
                                </w:r>
                                <w:r>
                                  <w:instrText>PAGE    \* MERGEFORMAT</w:instrText>
                                </w:r>
                                <w:r>
                                  <w:fldChar w:fldCharType="separate"/>
                                </w:r>
                                <w:r w:rsidRPr="00CB6409">
                                  <w:rPr>
                                    <w:noProof/>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CA0E7F1"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47D893EA" w14:textId="77777777" w:rsidR="00AC7251" w:rsidRDefault="00AC7251">
                          <w:pPr>
                            <w:jc w:val="center"/>
                          </w:pPr>
                          <w:r>
                            <w:fldChar w:fldCharType="begin"/>
                          </w:r>
                          <w:r>
                            <w:instrText>PAGE    \* MERGEFORMAT</w:instrText>
                          </w:r>
                          <w:r>
                            <w:fldChar w:fldCharType="separate"/>
                          </w:r>
                          <w:r w:rsidRPr="00CB6409">
                            <w:rPr>
                              <w:noProof/>
                              <w:color w:val="8C8C8C" w:themeColor="background1" w:themeShade="8C"/>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7062E" w14:textId="77777777" w:rsidR="00C50159" w:rsidRDefault="00C50159" w:rsidP="00330526">
      <w:pPr>
        <w:spacing w:after="0" w:line="240" w:lineRule="auto"/>
      </w:pPr>
      <w:r>
        <w:separator/>
      </w:r>
    </w:p>
  </w:footnote>
  <w:footnote w:type="continuationSeparator" w:id="0">
    <w:p w14:paraId="4DEC0D5A" w14:textId="77777777" w:rsidR="00C50159" w:rsidRDefault="00C50159" w:rsidP="00330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BBD9" w14:textId="77777777" w:rsidR="00AC7251" w:rsidRDefault="00AC7251" w:rsidP="00330526">
    <w:pPr>
      <w:jc w:val="center"/>
      <w:rPr>
        <w:b/>
        <w:sz w:val="26"/>
        <w:szCs w:val="26"/>
      </w:rPr>
    </w:pPr>
    <w:proofErr w:type="gramStart"/>
    <w:r w:rsidRPr="004410F6">
      <w:rPr>
        <w:b/>
      </w:rPr>
      <w:t>ILISIMATUSARFIK</w:t>
    </w:r>
    <w:r>
      <w:t xml:space="preserve"> </w:t>
    </w:r>
    <w:r w:rsidRPr="004410F6">
      <w:t xml:space="preserve"> Grønlands</w:t>
    </w:r>
    <w:proofErr w:type="gramEnd"/>
    <w:r w:rsidRPr="004410F6">
      <w:t xml:space="preserve"> Universitet. Postboks 106</w:t>
    </w:r>
    <w:r>
      <w:t xml:space="preserve">1. DK-3900 Nuuk. Tlf. + 299 385600 </w:t>
    </w:r>
    <w:hyperlink r:id="rId1" w:history="1">
      <w:r w:rsidRPr="00ED1506">
        <w:rPr>
          <w:rStyle w:val="Hyperlink"/>
        </w:rPr>
        <w:t>www.uni.gl</w:t>
      </w:r>
    </w:hyperlink>
    <w:r>
      <w:rPr>
        <w:noProof/>
        <w:lang w:eastAsia="da-DK"/>
      </w:rPr>
      <w:drawing>
        <wp:inline distT="0" distB="0" distL="0" distR="0" wp14:anchorId="1945FF83" wp14:editId="2D6812AB">
          <wp:extent cx="6120130" cy="32786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0130" cy="327864"/>
                  </a:xfrm>
                  <a:prstGeom prst="rect">
                    <a:avLst/>
                  </a:prstGeom>
                  <a:noFill/>
                  <a:ln>
                    <a:noFill/>
                  </a:ln>
                </pic:spPr>
              </pic:pic>
            </a:graphicData>
          </a:graphic>
        </wp:inline>
      </w:drawing>
    </w:r>
  </w:p>
  <w:p w14:paraId="418D38B1" w14:textId="77777777" w:rsidR="00AC7251" w:rsidRPr="00330526" w:rsidRDefault="00AC7251" w:rsidP="0033052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5pt;height:33pt" o:bullet="t">
        <v:imagedata r:id="rId1" o:title="kajak kvadrat"/>
      </v:shape>
    </w:pict>
  </w:numPicBullet>
  <w:numPicBullet w:numPicBulletId="1">
    <w:pict>
      <v:shape id="_x0000_i1069" type="#_x0000_t75" style="width:43.5pt;height:22.5pt" o:bullet="t">
        <v:imagedata r:id="rId2" o:title="kajak gns"/>
      </v:shape>
    </w:pict>
  </w:numPicBullet>
  <w:abstractNum w:abstractNumId="0" w15:restartNumberingAfterBreak="0">
    <w:nsid w:val="055836B0"/>
    <w:multiLevelType w:val="hybridMultilevel"/>
    <w:tmpl w:val="5DCE3E5A"/>
    <w:lvl w:ilvl="0" w:tplc="8ADC98AC">
      <w:start w:val="1"/>
      <w:numFmt w:val="bullet"/>
      <w:lvlText w:val=""/>
      <w:lvlPicBulletId w:val="1"/>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936CDF"/>
    <w:multiLevelType w:val="hybridMultilevel"/>
    <w:tmpl w:val="DDEC4E22"/>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3F35A93"/>
    <w:multiLevelType w:val="hybridMultilevel"/>
    <w:tmpl w:val="E4A2CE92"/>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8E23E0A"/>
    <w:multiLevelType w:val="hybridMultilevel"/>
    <w:tmpl w:val="363ADFB6"/>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CBE6B6F"/>
    <w:multiLevelType w:val="hybridMultilevel"/>
    <w:tmpl w:val="9C9A573A"/>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7D1025EB"/>
    <w:multiLevelType w:val="hybridMultilevel"/>
    <w:tmpl w:val="C2D05380"/>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526"/>
    <w:rsid w:val="000007D7"/>
    <w:rsid w:val="00010948"/>
    <w:rsid w:val="0001095A"/>
    <w:rsid w:val="0001214B"/>
    <w:rsid w:val="00012661"/>
    <w:rsid w:val="00015406"/>
    <w:rsid w:val="00036A72"/>
    <w:rsid w:val="000558D4"/>
    <w:rsid w:val="00066564"/>
    <w:rsid w:val="00076887"/>
    <w:rsid w:val="00076ABC"/>
    <w:rsid w:val="0008156D"/>
    <w:rsid w:val="000833D9"/>
    <w:rsid w:val="00091DCB"/>
    <w:rsid w:val="00094A42"/>
    <w:rsid w:val="000971D8"/>
    <w:rsid w:val="000A039D"/>
    <w:rsid w:val="000B2625"/>
    <w:rsid w:val="000B37E2"/>
    <w:rsid w:val="000D56DE"/>
    <w:rsid w:val="000D5CB0"/>
    <w:rsid w:val="000D73F9"/>
    <w:rsid w:val="000F2F19"/>
    <w:rsid w:val="000F30CF"/>
    <w:rsid w:val="00103ED9"/>
    <w:rsid w:val="00115AAE"/>
    <w:rsid w:val="00115CFB"/>
    <w:rsid w:val="001163D2"/>
    <w:rsid w:val="00124088"/>
    <w:rsid w:val="001340D2"/>
    <w:rsid w:val="00134E61"/>
    <w:rsid w:val="00164D73"/>
    <w:rsid w:val="00170C92"/>
    <w:rsid w:val="0017263B"/>
    <w:rsid w:val="001737D4"/>
    <w:rsid w:val="00175754"/>
    <w:rsid w:val="001853E7"/>
    <w:rsid w:val="00185D63"/>
    <w:rsid w:val="00192427"/>
    <w:rsid w:val="00195046"/>
    <w:rsid w:val="001B5F0F"/>
    <w:rsid w:val="001D1F66"/>
    <w:rsid w:val="001D315D"/>
    <w:rsid w:val="001D4BD6"/>
    <w:rsid w:val="001D63BF"/>
    <w:rsid w:val="001D7C97"/>
    <w:rsid w:val="001E6CEF"/>
    <w:rsid w:val="00204392"/>
    <w:rsid w:val="00232B77"/>
    <w:rsid w:val="002333BC"/>
    <w:rsid w:val="00235BE6"/>
    <w:rsid w:val="00246378"/>
    <w:rsid w:val="00256D8E"/>
    <w:rsid w:val="002607A3"/>
    <w:rsid w:val="002631D5"/>
    <w:rsid w:val="002635B2"/>
    <w:rsid w:val="0027553C"/>
    <w:rsid w:val="0027596E"/>
    <w:rsid w:val="002868E4"/>
    <w:rsid w:val="002B5AB8"/>
    <w:rsid w:val="002C14B0"/>
    <w:rsid w:val="002C16F2"/>
    <w:rsid w:val="002D1093"/>
    <w:rsid w:val="002D2CA4"/>
    <w:rsid w:val="003020A4"/>
    <w:rsid w:val="00303098"/>
    <w:rsid w:val="00306536"/>
    <w:rsid w:val="00310616"/>
    <w:rsid w:val="00310FD8"/>
    <w:rsid w:val="00311060"/>
    <w:rsid w:val="00313C0A"/>
    <w:rsid w:val="003257AC"/>
    <w:rsid w:val="00330526"/>
    <w:rsid w:val="00347AE0"/>
    <w:rsid w:val="00357618"/>
    <w:rsid w:val="0038754B"/>
    <w:rsid w:val="003964AF"/>
    <w:rsid w:val="003A2572"/>
    <w:rsid w:val="003B2B37"/>
    <w:rsid w:val="003C53A0"/>
    <w:rsid w:val="003D53C5"/>
    <w:rsid w:val="003E6A90"/>
    <w:rsid w:val="003F6E01"/>
    <w:rsid w:val="00403D82"/>
    <w:rsid w:val="00411CD8"/>
    <w:rsid w:val="00412166"/>
    <w:rsid w:val="004132DD"/>
    <w:rsid w:val="00415999"/>
    <w:rsid w:val="00423FEF"/>
    <w:rsid w:val="0042704D"/>
    <w:rsid w:val="0042759D"/>
    <w:rsid w:val="00446FBF"/>
    <w:rsid w:val="00470871"/>
    <w:rsid w:val="0047612A"/>
    <w:rsid w:val="00487776"/>
    <w:rsid w:val="004940A5"/>
    <w:rsid w:val="004A5792"/>
    <w:rsid w:val="004B35A3"/>
    <w:rsid w:val="004C662F"/>
    <w:rsid w:val="004D5CAD"/>
    <w:rsid w:val="004E200E"/>
    <w:rsid w:val="004E7584"/>
    <w:rsid w:val="0050334F"/>
    <w:rsid w:val="00520A1B"/>
    <w:rsid w:val="00545015"/>
    <w:rsid w:val="00546A11"/>
    <w:rsid w:val="005536B6"/>
    <w:rsid w:val="00553DE1"/>
    <w:rsid w:val="00565763"/>
    <w:rsid w:val="005776D6"/>
    <w:rsid w:val="00582175"/>
    <w:rsid w:val="005906E3"/>
    <w:rsid w:val="00596153"/>
    <w:rsid w:val="005A4D7C"/>
    <w:rsid w:val="005C6CB7"/>
    <w:rsid w:val="005D7830"/>
    <w:rsid w:val="005E1FA4"/>
    <w:rsid w:val="005F55AF"/>
    <w:rsid w:val="0061140A"/>
    <w:rsid w:val="00617556"/>
    <w:rsid w:val="00632EDB"/>
    <w:rsid w:val="0065057D"/>
    <w:rsid w:val="00650BD6"/>
    <w:rsid w:val="006546FE"/>
    <w:rsid w:val="0066096C"/>
    <w:rsid w:val="0067748C"/>
    <w:rsid w:val="0069725E"/>
    <w:rsid w:val="006A0608"/>
    <w:rsid w:val="006A11C6"/>
    <w:rsid w:val="006A2C82"/>
    <w:rsid w:val="006B15B3"/>
    <w:rsid w:val="006C39D8"/>
    <w:rsid w:val="006C4E90"/>
    <w:rsid w:val="006D5FD8"/>
    <w:rsid w:val="006E7EE3"/>
    <w:rsid w:val="00702D8E"/>
    <w:rsid w:val="007334BC"/>
    <w:rsid w:val="0073536C"/>
    <w:rsid w:val="00743A8A"/>
    <w:rsid w:val="00752FD0"/>
    <w:rsid w:val="0076203A"/>
    <w:rsid w:val="0077049A"/>
    <w:rsid w:val="00780992"/>
    <w:rsid w:val="00784579"/>
    <w:rsid w:val="0078503D"/>
    <w:rsid w:val="00795955"/>
    <w:rsid w:val="007C6558"/>
    <w:rsid w:val="007D5583"/>
    <w:rsid w:val="007D7D75"/>
    <w:rsid w:val="00801795"/>
    <w:rsid w:val="00807A71"/>
    <w:rsid w:val="00813BB5"/>
    <w:rsid w:val="0082350C"/>
    <w:rsid w:val="00832C61"/>
    <w:rsid w:val="0084414D"/>
    <w:rsid w:val="00853E4D"/>
    <w:rsid w:val="00854200"/>
    <w:rsid w:val="008544BA"/>
    <w:rsid w:val="00866042"/>
    <w:rsid w:val="008738DC"/>
    <w:rsid w:val="00883163"/>
    <w:rsid w:val="00894FC4"/>
    <w:rsid w:val="008A545F"/>
    <w:rsid w:val="008B269D"/>
    <w:rsid w:val="008B386D"/>
    <w:rsid w:val="008D60F6"/>
    <w:rsid w:val="008E11E9"/>
    <w:rsid w:val="008E19D9"/>
    <w:rsid w:val="008E6ECA"/>
    <w:rsid w:val="008F271B"/>
    <w:rsid w:val="0090240B"/>
    <w:rsid w:val="00902A42"/>
    <w:rsid w:val="00906FAC"/>
    <w:rsid w:val="00911A1C"/>
    <w:rsid w:val="00913694"/>
    <w:rsid w:val="009143C2"/>
    <w:rsid w:val="009219B0"/>
    <w:rsid w:val="00941AA4"/>
    <w:rsid w:val="0094443A"/>
    <w:rsid w:val="00944AE6"/>
    <w:rsid w:val="009554E8"/>
    <w:rsid w:val="00965D09"/>
    <w:rsid w:val="009930B1"/>
    <w:rsid w:val="009954F8"/>
    <w:rsid w:val="009A0E86"/>
    <w:rsid w:val="009D4914"/>
    <w:rsid w:val="009F2F26"/>
    <w:rsid w:val="009F30F9"/>
    <w:rsid w:val="009F6A30"/>
    <w:rsid w:val="00A11E30"/>
    <w:rsid w:val="00A12E92"/>
    <w:rsid w:val="00A15B3F"/>
    <w:rsid w:val="00A235F2"/>
    <w:rsid w:val="00A301CB"/>
    <w:rsid w:val="00A337B7"/>
    <w:rsid w:val="00A403DC"/>
    <w:rsid w:val="00A5683B"/>
    <w:rsid w:val="00A57BD5"/>
    <w:rsid w:val="00A72322"/>
    <w:rsid w:val="00A80BA0"/>
    <w:rsid w:val="00A951F4"/>
    <w:rsid w:val="00AB2356"/>
    <w:rsid w:val="00AB44BC"/>
    <w:rsid w:val="00AB54B2"/>
    <w:rsid w:val="00AC1EC1"/>
    <w:rsid w:val="00AC7251"/>
    <w:rsid w:val="00AD1BF7"/>
    <w:rsid w:val="00AE737E"/>
    <w:rsid w:val="00AF5278"/>
    <w:rsid w:val="00B1359F"/>
    <w:rsid w:val="00B33FE9"/>
    <w:rsid w:val="00B37915"/>
    <w:rsid w:val="00B4479A"/>
    <w:rsid w:val="00B5350F"/>
    <w:rsid w:val="00B67640"/>
    <w:rsid w:val="00B82613"/>
    <w:rsid w:val="00B849C0"/>
    <w:rsid w:val="00BA11DC"/>
    <w:rsid w:val="00BA2689"/>
    <w:rsid w:val="00BA5EDA"/>
    <w:rsid w:val="00BB331E"/>
    <w:rsid w:val="00C05184"/>
    <w:rsid w:val="00C063F1"/>
    <w:rsid w:val="00C124FD"/>
    <w:rsid w:val="00C12D7D"/>
    <w:rsid w:val="00C265B1"/>
    <w:rsid w:val="00C26A7B"/>
    <w:rsid w:val="00C350AA"/>
    <w:rsid w:val="00C40EF2"/>
    <w:rsid w:val="00C417E5"/>
    <w:rsid w:val="00C42C7C"/>
    <w:rsid w:val="00C50159"/>
    <w:rsid w:val="00C501E1"/>
    <w:rsid w:val="00C71300"/>
    <w:rsid w:val="00C772ED"/>
    <w:rsid w:val="00C8035D"/>
    <w:rsid w:val="00C92079"/>
    <w:rsid w:val="00CB6409"/>
    <w:rsid w:val="00CB7B23"/>
    <w:rsid w:val="00CC6575"/>
    <w:rsid w:val="00CD0468"/>
    <w:rsid w:val="00CF5C8A"/>
    <w:rsid w:val="00D03DF8"/>
    <w:rsid w:val="00D11FE1"/>
    <w:rsid w:val="00D13FEA"/>
    <w:rsid w:val="00D17CA1"/>
    <w:rsid w:val="00D23D65"/>
    <w:rsid w:val="00D24083"/>
    <w:rsid w:val="00D605FB"/>
    <w:rsid w:val="00D727A3"/>
    <w:rsid w:val="00D73A35"/>
    <w:rsid w:val="00D80196"/>
    <w:rsid w:val="00D84CDC"/>
    <w:rsid w:val="00D860D2"/>
    <w:rsid w:val="00D86329"/>
    <w:rsid w:val="00D97DA5"/>
    <w:rsid w:val="00DA5C05"/>
    <w:rsid w:val="00DB4374"/>
    <w:rsid w:val="00DC2F88"/>
    <w:rsid w:val="00DC3B08"/>
    <w:rsid w:val="00DC5F84"/>
    <w:rsid w:val="00DD56EA"/>
    <w:rsid w:val="00DE0A9B"/>
    <w:rsid w:val="00DF1E29"/>
    <w:rsid w:val="00DF72F8"/>
    <w:rsid w:val="00E06D78"/>
    <w:rsid w:val="00E138BB"/>
    <w:rsid w:val="00E1547D"/>
    <w:rsid w:val="00E365A5"/>
    <w:rsid w:val="00E542B6"/>
    <w:rsid w:val="00E63773"/>
    <w:rsid w:val="00E63B9B"/>
    <w:rsid w:val="00EA4A44"/>
    <w:rsid w:val="00EA693E"/>
    <w:rsid w:val="00EB1DB0"/>
    <w:rsid w:val="00EB2A96"/>
    <w:rsid w:val="00EB7063"/>
    <w:rsid w:val="00ED48DD"/>
    <w:rsid w:val="00EE5BDF"/>
    <w:rsid w:val="00EF18C4"/>
    <w:rsid w:val="00EF22EB"/>
    <w:rsid w:val="00EF6D6B"/>
    <w:rsid w:val="00F35643"/>
    <w:rsid w:val="00F37A7B"/>
    <w:rsid w:val="00F538B7"/>
    <w:rsid w:val="00F662C7"/>
    <w:rsid w:val="00F76C57"/>
    <w:rsid w:val="00F7713E"/>
    <w:rsid w:val="00F86268"/>
    <w:rsid w:val="00F9634E"/>
    <w:rsid w:val="00FA00AA"/>
    <w:rsid w:val="00FA1C10"/>
    <w:rsid w:val="00FB3FBC"/>
    <w:rsid w:val="00FD059C"/>
    <w:rsid w:val="00FE2E5E"/>
    <w:rsid w:val="00FF44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9182"/>
  <w15:docId w15:val="{446A3503-0B1D-4F4A-9454-206655F1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E0A9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Overskrift2">
    <w:name w:val="heading 2"/>
    <w:basedOn w:val="Normal"/>
    <w:next w:val="Normal"/>
    <w:link w:val="Overskrift2Tegn"/>
    <w:uiPriority w:val="9"/>
    <w:unhideWhenUsed/>
    <w:qFormat/>
    <w:rsid w:val="00185D63"/>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Overskrift3">
    <w:name w:val="heading 3"/>
    <w:basedOn w:val="Normal"/>
    <w:next w:val="Normal"/>
    <w:link w:val="Overskrift3Tegn"/>
    <w:uiPriority w:val="9"/>
    <w:unhideWhenUsed/>
    <w:qFormat/>
    <w:rsid w:val="00185D63"/>
    <w:pPr>
      <w:keepNext/>
      <w:keepLines/>
      <w:spacing w:before="200" w:after="0"/>
      <w:outlineLvl w:val="2"/>
    </w:pPr>
    <w:rPr>
      <w:rFonts w:asciiTheme="majorHAnsi" w:eastAsiaTheme="majorEastAsia" w:hAnsiTheme="majorHAnsi" w:cstheme="majorBidi"/>
      <w:b/>
      <w:bCs/>
      <w:color w:val="93A299"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3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330526"/>
    <w:pPr>
      <w:pBdr>
        <w:bottom w:val="single" w:sz="8" w:space="4" w:color="93A299" w:themeColor="accent1"/>
      </w:pBdr>
      <w:spacing w:after="300" w:line="240" w:lineRule="auto"/>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TitelTegn">
    <w:name w:val="Titel Tegn"/>
    <w:basedOn w:val="Standardskrifttypeiafsnit"/>
    <w:link w:val="Titel"/>
    <w:uiPriority w:val="10"/>
    <w:rsid w:val="00330526"/>
    <w:rPr>
      <w:rFonts w:asciiTheme="majorHAnsi" w:eastAsiaTheme="majorEastAsia" w:hAnsiTheme="majorHAnsi" w:cstheme="majorBidi"/>
      <w:color w:val="40382D" w:themeColor="text2" w:themeShade="BF"/>
      <w:spacing w:val="5"/>
      <w:kern w:val="28"/>
      <w:sz w:val="52"/>
      <w:szCs w:val="52"/>
    </w:rPr>
  </w:style>
  <w:style w:type="paragraph" w:styleId="Sidehoved">
    <w:name w:val="header"/>
    <w:basedOn w:val="Normal"/>
    <w:link w:val="SidehovedTegn"/>
    <w:uiPriority w:val="99"/>
    <w:unhideWhenUsed/>
    <w:rsid w:val="003305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0526"/>
  </w:style>
  <w:style w:type="paragraph" w:styleId="Sidefod">
    <w:name w:val="footer"/>
    <w:basedOn w:val="Normal"/>
    <w:link w:val="SidefodTegn"/>
    <w:uiPriority w:val="99"/>
    <w:unhideWhenUsed/>
    <w:rsid w:val="003305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0526"/>
  </w:style>
  <w:style w:type="character" w:styleId="Hyperlink">
    <w:name w:val="Hyperlink"/>
    <w:basedOn w:val="Standardskrifttypeiafsnit"/>
    <w:uiPriority w:val="99"/>
    <w:unhideWhenUsed/>
    <w:rsid w:val="00330526"/>
    <w:rPr>
      <w:color w:val="CCCC00" w:themeColor="hyperlink"/>
      <w:u w:val="single"/>
    </w:rPr>
  </w:style>
  <w:style w:type="paragraph" w:styleId="Markeringsbobletekst">
    <w:name w:val="Balloon Text"/>
    <w:basedOn w:val="Normal"/>
    <w:link w:val="MarkeringsbobletekstTegn"/>
    <w:uiPriority w:val="99"/>
    <w:semiHidden/>
    <w:unhideWhenUsed/>
    <w:rsid w:val="0033052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30526"/>
    <w:rPr>
      <w:rFonts w:ascii="Tahoma" w:hAnsi="Tahoma" w:cs="Tahoma"/>
      <w:sz w:val="16"/>
      <w:szCs w:val="16"/>
    </w:rPr>
  </w:style>
  <w:style w:type="character" w:customStyle="1" w:styleId="Overskrift1Tegn">
    <w:name w:val="Overskrift 1 Tegn"/>
    <w:basedOn w:val="Standardskrifttypeiafsnit"/>
    <w:link w:val="Overskrift1"/>
    <w:uiPriority w:val="9"/>
    <w:rsid w:val="00DE0A9B"/>
    <w:rPr>
      <w:rFonts w:asciiTheme="majorHAnsi" w:eastAsiaTheme="majorEastAsia" w:hAnsiTheme="majorHAnsi" w:cstheme="majorBidi"/>
      <w:b/>
      <w:bCs/>
      <w:color w:val="6B7C71" w:themeColor="accent1" w:themeShade="BF"/>
      <w:sz w:val="28"/>
      <w:szCs w:val="28"/>
    </w:rPr>
  </w:style>
  <w:style w:type="table" w:styleId="Lysskygge">
    <w:name w:val="Light Shading"/>
    <w:basedOn w:val="Tabel-Normal"/>
    <w:uiPriority w:val="60"/>
    <w:rsid w:val="00894F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afsnit">
    <w:name w:val="List Paragraph"/>
    <w:basedOn w:val="Normal"/>
    <w:uiPriority w:val="34"/>
    <w:qFormat/>
    <w:rsid w:val="001D7C97"/>
    <w:pPr>
      <w:ind w:left="720"/>
      <w:contextualSpacing/>
    </w:pPr>
  </w:style>
  <w:style w:type="paragraph" w:styleId="Ingenafstand">
    <w:name w:val="No Spacing"/>
    <w:uiPriority w:val="1"/>
    <w:qFormat/>
    <w:rsid w:val="00A235F2"/>
    <w:pPr>
      <w:spacing w:after="0" w:line="240" w:lineRule="auto"/>
    </w:pPr>
  </w:style>
  <w:style w:type="character" w:customStyle="1" w:styleId="Overskrift2Tegn">
    <w:name w:val="Overskrift 2 Tegn"/>
    <w:basedOn w:val="Standardskrifttypeiafsnit"/>
    <w:link w:val="Overskrift2"/>
    <w:uiPriority w:val="9"/>
    <w:rsid w:val="00185D63"/>
    <w:rPr>
      <w:rFonts w:asciiTheme="majorHAnsi" w:eastAsiaTheme="majorEastAsia" w:hAnsiTheme="majorHAnsi" w:cstheme="majorBidi"/>
      <w:b/>
      <w:bCs/>
      <w:color w:val="93A299" w:themeColor="accent1"/>
      <w:sz w:val="26"/>
      <w:szCs w:val="26"/>
    </w:rPr>
  </w:style>
  <w:style w:type="character" w:customStyle="1" w:styleId="Overskrift3Tegn">
    <w:name w:val="Overskrift 3 Tegn"/>
    <w:basedOn w:val="Standardskrifttypeiafsnit"/>
    <w:link w:val="Overskrift3"/>
    <w:uiPriority w:val="9"/>
    <w:rsid w:val="00185D63"/>
    <w:rPr>
      <w:rFonts w:asciiTheme="majorHAnsi" w:eastAsiaTheme="majorEastAsia" w:hAnsiTheme="majorHAnsi" w:cstheme="majorBidi"/>
      <w:b/>
      <w:bCs/>
      <w:color w:val="93A299" w:themeColor="accent1"/>
    </w:rPr>
  </w:style>
  <w:style w:type="paragraph" w:styleId="Almindeligtekst">
    <w:name w:val="Plain Text"/>
    <w:basedOn w:val="Normal"/>
    <w:link w:val="AlmindeligtekstTegn"/>
    <w:uiPriority w:val="99"/>
    <w:semiHidden/>
    <w:unhideWhenUsed/>
    <w:rsid w:val="009F6A30"/>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9F6A30"/>
    <w:rPr>
      <w:rFonts w:ascii="Consolas" w:hAnsi="Consolas" w:cs="Consolas"/>
      <w:sz w:val="21"/>
      <w:szCs w:val="21"/>
    </w:rPr>
  </w:style>
  <w:style w:type="character" w:styleId="BesgtLink">
    <w:name w:val="FollowedHyperlink"/>
    <w:basedOn w:val="Standardskrifttypeiafsnit"/>
    <w:uiPriority w:val="99"/>
    <w:semiHidden/>
    <w:unhideWhenUsed/>
    <w:rsid w:val="00F662C7"/>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7997">
      <w:bodyDiv w:val="1"/>
      <w:marLeft w:val="0"/>
      <w:marRight w:val="0"/>
      <w:marTop w:val="0"/>
      <w:marBottom w:val="0"/>
      <w:divBdr>
        <w:top w:val="none" w:sz="0" w:space="0" w:color="auto"/>
        <w:left w:val="none" w:sz="0" w:space="0" w:color="auto"/>
        <w:bottom w:val="none" w:sz="0" w:space="0" w:color="auto"/>
        <w:right w:val="none" w:sz="0" w:space="0" w:color="auto"/>
      </w:divBdr>
    </w:div>
    <w:div w:id="143208001">
      <w:bodyDiv w:val="1"/>
      <w:marLeft w:val="0"/>
      <w:marRight w:val="0"/>
      <w:marTop w:val="0"/>
      <w:marBottom w:val="0"/>
      <w:divBdr>
        <w:top w:val="none" w:sz="0" w:space="0" w:color="auto"/>
        <w:left w:val="none" w:sz="0" w:space="0" w:color="auto"/>
        <w:bottom w:val="none" w:sz="0" w:space="0" w:color="auto"/>
        <w:right w:val="none" w:sz="0" w:space="0" w:color="auto"/>
      </w:divBdr>
    </w:div>
    <w:div w:id="457188723">
      <w:bodyDiv w:val="1"/>
      <w:marLeft w:val="0"/>
      <w:marRight w:val="0"/>
      <w:marTop w:val="0"/>
      <w:marBottom w:val="0"/>
      <w:divBdr>
        <w:top w:val="none" w:sz="0" w:space="0" w:color="auto"/>
        <w:left w:val="none" w:sz="0" w:space="0" w:color="auto"/>
        <w:bottom w:val="none" w:sz="0" w:space="0" w:color="auto"/>
        <w:right w:val="none" w:sz="0" w:space="0" w:color="auto"/>
      </w:divBdr>
    </w:div>
    <w:div w:id="9784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uni.g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eker">
  <a:themeElements>
    <a:clrScheme name="Apoteker">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eker">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eker">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5</Pages>
  <Words>892</Words>
  <Characters>5445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Gronlands Universitet</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Clement Scavenius Sonne-Schmidt</cp:lastModifiedBy>
  <cp:revision>12</cp:revision>
  <cp:lastPrinted>2019-09-26T16:17:00Z</cp:lastPrinted>
  <dcterms:created xsi:type="dcterms:W3CDTF">2019-05-28T11:58:00Z</dcterms:created>
  <dcterms:modified xsi:type="dcterms:W3CDTF">2019-09-26T16:47:00Z</dcterms:modified>
</cp:coreProperties>
</file>