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526" w:rsidRPr="00330526" w:rsidRDefault="0078356D" w:rsidP="002607A3">
      <w:pPr>
        <w:pStyle w:val="Titel"/>
        <w:rPr>
          <w:sz w:val="44"/>
        </w:rPr>
      </w:pPr>
      <w:r>
        <w:rPr>
          <w:sz w:val="44"/>
        </w:rPr>
        <w:t>Referat af</w:t>
      </w:r>
      <w:r w:rsidR="00330526" w:rsidRPr="00330526">
        <w:rPr>
          <w:sz w:val="44"/>
        </w:rPr>
        <w:t xml:space="preserve"> møde i Ilisimatusarfiks Bestyrelse</w:t>
      </w:r>
    </w:p>
    <w:p w:rsidR="00330526" w:rsidRDefault="002631D5" w:rsidP="00330526">
      <w:pPr>
        <w:jc w:val="center"/>
        <w:rPr>
          <w:sz w:val="28"/>
        </w:rPr>
      </w:pPr>
      <w:r>
        <w:rPr>
          <w:sz w:val="28"/>
        </w:rPr>
        <w:t>9</w:t>
      </w:r>
      <w:r w:rsidR="00330526" w:rsidRPr="000A227E">
        <w:rPr>
          <w:sz w:val="28"/>
        </w:rPr>
        <w:t xml:space="preserve">. </w:t>
      </w:r>
      <w:r>
        <w:rPr>
          <w:sz w:val="28"/>
        </w:rPr>
        <w:t>april 2019</w:t>
      </w:r>
      <w:r w:rsidR="00330526" w:rsidRPr="000A227E">
        <w:rPr>
          <w:sz w:val="28"/>
        </w:rPr>
        <w:t xml:space="preserve"> kl. </w:t>
      </w:r>
      <w:r w:rsidR="004D5CAD">
        <w:rPr>
          <w:sz w:val="28"/>
        </w:rPr>
        <w:t>11</w:t>
      </w:r>
      <w:r w:rsidR="001853E7">
        <w:rPr>
          <w:sz w:val="28"/>
        </w:rPr>
        <w:t>:00</w:t>
      </w:r>
      <w:r w:rsidR="004D5CAD">
        <w:rPr>
          <w:sz w:val="28"/>
        </w:rPr>
        <w:t xml:space="preserve"> </w:t>
      </w:r>
      <w:r w:rsidR="00010948">
        <w:rPr>
          <w:sz w:val="28"/>
        </w:rPr>
        <w:t>(grønlandsk tid)</w:t>
      </w:r>
    </w:p>
    <w:p w:rsidR="00DE0A9B" w:rsidRDefault="009F6A30" w:rsidP="00330526">
      <w:pPr>
        <w:jc w:val="center"/>
        <w:rPr>
          <w:sz w:val="28"/>
        </w:rPr>
      </w:pPr>
      <w:r>
        <w:rPr>
          <w:sz w:val="28"/>
        </w:rPr>
        <w:t>Videokonferencelokalet</w:t>
      </w:r>
      <w:r w:rsidR="00134E61">
        <w:rPr>
          <w:sz w:val="28"/>
        </w:rPr>
        <w:t>, Ilimmarfik</w:t>
      </w:r>
    </w:p>
    <w:p w:rsidR="009F6A30" w:rsidRDefault="009F6A30" w:rsidP="009F6A30">
      <w:pPr>
        <w:spacing w:after="0"/>
        <w:jc w:val="center"/>
      </w:pPr>
      <w:r w:rsidRPr="009F6A30">
        <w:t>Videokonference</w:t>
      </w:r>
      <w:r w:rsidR="00357618">
        <w:t xml:space="preserve"> gennem browser</w:t>
      </w:r>
      <w:r w:rsidRPr="009F6A30">
        <w:t xml:space="preserve">: </w:t>
      </w:r>
      <w:hyperlink r:id="rId8" w:history="1">
        <w:r w:rsidR="00520A1B">
          <w:rPr>
            <w:rStyle w:val="Hyperlink"/>
          </w:rPr>
          <w:t>https://dartmouth.zoom.us/j/802512261</w:t>
        </w:r>
      </w:hyperlink>
    </w:p>
    <w:p w:rsidR="0078356D" w:rsidRDefault="009F6A30" w:rsidP="0078356D">
      <w:pPr>
        <w:jc w:val="center"/>
        <w:rPr>
          <w:rStyle w:val="Hyperlink"/>
          <w:lang w:val="en-US"/>
        </w:rPr>
      </w:pPr>
      <w:r w:rsidRPr="00AF5278">
        <w:rPr>
          <w:lang w:val="en-US"/>
        </w:rPr>
        <w:t xml:space="preserve">Download </w:t>
      </w:r>
      <w:proofErr w:type="spellStart"/>
      <w:r w:rsidRPr="00AF5278">
        <w:rPr>
          <w:lang w:val="en-US"/>
        </w:rPr>
        <w:t>eventuelt</w:t>
      </w:r>
      <w:proofErr w:type="spellEnd"/>
      <w:r w:rsidRPr="00AF5278">
        <w:rPr>
          <w:lang w:val="en-US"/>
        </w:rPr>
        <w:t xml:space="preserve"> app her: </w:t>
      </w:r>
      <w:hyperlink r:id="rId9" w:anchor="client_4meeting" w:history="1">
        <w:r w:rsidR="00F662C7" w:rsidRPr="00AF5278">
          <w:rPr>
            <w:rStyle w:val="Hyperlink"/>
            <w:lang w:val="en-US"/>
          </w:rPr>
          <w:t>https://zoom.us/download#client_4meeting</w:t>
        </w:r>
      </w:hyperlink>
    </w:p>
    <w:p w:rsidR="0078356D" w:rsidRDefault="0078356D" w:rsidP="0078356D">
      <w:pPr>
        <w:rPr>
          <w:i/>
          <w:sz w:val="20"/>
          <w:lang w:val="en-US"/>
        </w:rPr>
      </w:pPr>
      <w:proofErr w:type="spellStart"/>
      <w:r>
        <w:rPr>
          <w:lang w:val="en-US"/>
        </w:rPr>
        <w:t>Deltagere</w:t>
      </w:r>
      <w:proofErr w:type="spellEnd"/>
      <w:r>
        <w:rPr>
          <w:lang w:val="en-US"/>
        </w:rPr>
        <w:t xml:space="preserve">: </w:t>
      </w:r>
      <w:r w:rsidRPr="00063E3E">
        <w:rPr>
          <w:i/>
          <w:sz w:val="20"/>
          <w:lang w:val="en-US"/>
        </w:rPr>
        <w:t xml:space="preserve">Minik Rosing (via Zoom), </w:t>
      </w:r>
      <w:proofErr w:type="spellStart"/>
      <w:r w:rsidRPr="00063E3E">
        <w:rPr>
          <w:i/>
          <w:sz w:val="20"/>
          <w:lang w:val="en-US"/>
        </w:rPr>
        <w:t>Karo</w:t>
      </w:r>
      <w:proofErr w:type="spellEnd"/>
      <w:r w:rsidRPr="00063E3E">
        <w:rPr>
          <w:i/>
          <w:sz w:val="20"/>
          <w:lang w:val="en-US"/>
        </w:rPr>
        <w:t xml:space="preserve"> Thomsen, Malan </w:t>
      </w:r>
      <w:proofErr w:type="spellStart"/>
      <w:r w:rsidRPr="00063E3E">
        <w:rPr>
          <w:i/>
          <w:sz w:val="20"/>
          <w:lang w:val="en-US"/>
        </w:rPr>
        <w:t>Marnersdóttir</w:t>
      </w:r>
      <w:proofErr w:type="spellEnd"/>
      <w:r w:rsidRPr="00063E3E">
        <w:rPr>
          <w:i/>
          <w:sz w:val="20"/>
          <w:lang w:val="en-US"/>
        </w:rPr>
        <w:t>, Anne Marie Pahuus (via Zoom), Malik Hegelund Olsen, Mariia Simonsen, Bolethe Olsen, Ross Virginia (via Zoom), Rikke Østergaard,</w:t>
      </w:r>
      <w:r>
        <w:rPr>
          <w:i/>
          <w:sz w:val="20"/>
          <w:lang w:val="en-US"/>
        </w:rPr>
        <w:t xml:space="preserve"> Ane Møller,</w:t>
      </w:r>
      <w:r w:rsidRPr="00063E3E">
        <w:rPr>
          <w:i/>
          <w:sz w:val="20"/>
          <w:lang w:val="en-US"/>
        </w:rPr>
        <w:t xml:space="preserve"> Gitte Adler Reimer</w:t>
      </w:r>
      <w:r>
        <w:rPr>
          <w:i/>
          <w:sz w:val="20"/>
          <w:lang w:val="en-US"/>
        </w:rPr>
        <w:t xml:space="preserve"> (via Zoom)</w:t>
      </w:r>
      <w:r w:rsidRPr="00063E3E">
        <w:rPr>
          <w:i/>
          <w:sz w:val="20"/>
          <w:lang w:val="en-US"/>
        </w:rPr>
        <w:t>, Henriette Rosing, Johanne B. Tobiassen (</w:t>
      </w:r>
      <w:proofErr w:type="spellStart"/>
      <w:r w:rsidRPr="00063E3E">
        <w:rPr>
          <w:i/>
          <w:sz w:val="20"/>
          <w:lang w:val="en-US"/>
        </w:rPr>
        <w:t>til</w:t>
      </w:r>
      <w:proofErr w:type="spellEnd"/>
      <w:r w:rsidRPr="00063E3E">
        <w:rPr>
          <w:i/>
          <w:sz w:val="20"/>
          <w:lang w:val="en-US"/>
        </w:rPr>
        <w:t xml:space="preserve"> </w:t>
      </w:r>
      <w:proofErr w:type="spellStart"/>
      <w:r w:rsidRPr="00063E3E">
        <w:rPr>
          <w:i/>
          <w:sz w:val="20"/>
          <w:lang w:val="en-US"/>
        </w:rPr>
        <w:t>punkt</w:t>
      </w:r>
      <w:proofErr w:type="spellEnd"/>
      <w:r w:rsidRPr="00063E3E">
        <w:rPr>
          <w:i/>
          <w:sz w:val="20"/>
          <w:lang w:val="en-US"/>
        </w:rPr>
        <w:t xml:space="preserve"> 6</w:t>
      </w:r>
      <w:r w:rsidR="000F544D">
        <w:rPr>
          <w:i/>
          <w:sz w:val="20"/>
          <w:lang w:val="en-US"/>
        </w:rPr>
        <w:t xml:space="preserve"> og 15</w:t>
      </w:r>
      <w:r w:rsidRPr="00063E3E">
        <w:rPr>
          <w:i/>
          <w:sz w:val="20"/>
          <w:lang w:val="en-US"/>
        </w:rPr>
        <w:t>)</w:t>
      </w:r>
      <w:r>
        <w:rPr>
          <w:i/>
          <w:sz w:val="20"/>
          <w:lang w:val="en-US"/>
        </w:rPr>
        <w:t>, Bo Colbe (</w:t>
      </w:r>
      <w:proofErr w:type="spellStart"/>
      <w:r>
        <w:rPr>
          <w:i/>
          <w:sz w:val="20"/>
          <w:lang w:val="en-US"/>
        </w:rPr>
        <w:t>til</w:t>
      </w:r>
      <w:proofErr w:type="spellEnd"/>
      <w:r>
        <w:rPr>
          <w:i/>
          <w:sz w:val="20"/>
          <w:lang w:val="en-US"/>
        </w:rPr>
        <w:t xml:space="preserve"> </w:t>
      </w:r>
      <w:proofErr w:type="spellStart"/>
      <w:r>
        <w:rPr>
          <w:i/>
          <w:sz w:val="20"/>
          <w:lang w:val="en-US"/>
        </w:rPr>
        <w:t>punkt</w:t>
      </w:r>
      <w:proofErr w:type="spellEnd"/>
      <w:r>
        <w:rPr>
          <w:i/>
          <w:sz w:val="20"/>
          <w:lang w:val="en-US"/>
        </w:rPr>
        <w:t xml:space="preserve"> 6</w:t>
      </w:r>
      <w:r w:rsidR="000F544D">
        <w:rPr>
          <w:i/>
          <w:sz w:val="20"/>
          <w:lang w:val="en-US"/>
        </w:rPr>
        <w:t xml:space="preserve"> og 15</w:t>
      </w:r>
      <w:r>
        <w:rPr>
          <w:i/>
          <w:sz w:val="20"/>
          <w:lang w:val="en-US"/>
        </w:rPr>
        <w:t>)</w:t>
      </w:r>
      <w:r w:rsidRPr="00063E3E">
        <w:rPr>
          <w:i/>
          <w:sz w:val="20"/>
          <w:lang w:val="en-US"/>
        </w:rPr>
        <w:t xml:space="preserve"> og Clement S. Sonne-Schmidt.</w:t>
      </w:r>
    </w:p>
    <w:p w:rsidR="0078356D" w:rsidRPr="00063E3E" w:rsidRDefault="0078356D" w:rsidP="0078356D">
      <w:pPr>
        <w:rPr>
          <w:i/>
          <w:sz w:val="20"/>
          <w:lang w:val="en-US"/>
        </w:rPr>
      </w:pPr>
      <w:proofErr w:type="spellStart"/>
      <w:r>
        <w:rPr>
          <w:i/>
          <w:sz w:val="20"/>
          <w:lang w:val="en-US"/>
        </w:rPr>
        <w:t>Afbud</w:t>
      </w:r>
      <w:proofErr w:type="spellEnd"/>
      <w:r>
        <w:rPr>
          <w:i/>
          <w:sz w:val="20"/>
          <w:lang w:val="en-US"/>
        </w:rPr>
        <w:t>: Flemming Nielsen</w:t>
      </w:r>
    </w:p>
    <w:tbl>
      <w:tblPr>
        <w:tblStyle w:val="Lysskygge"/>
        <w:tblW w:w="0" w:type="auto"/>
        <w:tblLook w:val="04A0" w:firstRow="1" w:lastRow="0" w:firstColumn="1" w:lastColumn="0" w:noHBand="0" w:noVBand="1"/>
      </w:tblPr>
      <w:tblGrid>
        <w:gridCol w:w="1114"/>
        <w:gridCol w:w="2538"/>
        <w:gridCol w:w="1701"/>
        <w:gridCol w:w="4501"/>
      </w:tblGrid>
      <w:tr w:rsidR="0078356D" w:rsidTr="007835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4" w:type="dxa"/>
          </w:tcPr>
          <w:p w:rsidR="0078356D" w:rsidRPr="00DE0A9B" w:rsidRDefault="0078356D" w:rsidP="00330526">
            <w:pPr>
              <w:jc w:val="center"/>
              <w:rPr>
                <w:b w:val="0"/>
                <w:sz w:val="24"/>
              </w:rPr>
            </w:pPr>
            <w:r w:rsidRPr="00DE0A9B">
              <w:rPr>
                <w:b w:val="0"/>
                <w:sz w:val="24"/>
              </w:rPr>
              <w:t>Punkt Nr.</w:t>
            </w:r>
          </w:p>
        </w:tc>
        <w:tc>
          <w:tcPr>
            <w:tcW w:w="2538" w:type="dxa"/>
          </w:tcPr>
          <w:p w:rsidR="0078356D" w:rsidRPr="00DE0A9B" w:rsidRDefault="0078356D" w:rsidP="00330526">
            <w:pPr>
              <w:jc w:val="center"/>
              <w:cnfStyle w:val="100000000000" w:firstRow="1" w:lastRow="0" w:firstColumn="0" w:lastColumn="0" w:oddVBand="0" w:evenVBand="0" w:oddHBand="0" w:evenHBand="0" w:firstRowFirstColumn="0" w:firstRowLastColumn="0" w:lastRowFirstColumn="0" w:lastRowLastColumn="0"/>
              <w:rPr>
                <w:b w:val="0"/>
                <w:sz w:val="24"/>
              </w:rPr>
            </w:pPr>
            <w:r>
              <w:rPr>
                <w:b w:val="0"/>
                <w:sz w:val="24"/>
              </w:rPr>
              <w:t>Dagsorden</w:t>
            </w:r>
          </w:p>
        </w:tc>
        <w:tc>
          <w:tcPr>
            <w:tcW w:w="1701" w:type="dxa"/>
          </w:tcPr>
          <w:p w:rsidR="0078356D" w:rsidRPr="00DE0A9B" w:rsidRDefault="0078356D" w:rsidP="00330526">
            <w:pPr>
              <w:jc w:val="center"/>
              <w:cnfStyle w:val="100000000000" w:firstRow="1" w:lastRow="0" w:firstColumn="0" w:lastColumn="0" w:oddVBand="0" w:evenVBand="0" w:oddHBand="0" w:evenHBand="0" w:firstRowFirstColumn="0" w:firstRowLastColumn="0" w:lastRowFirstColumn="0" w:lastRowLastColumn="0"/>
              <w:rPr>
                <w:b w:val="0"/>
                <w:sz w:val="24"/>
              </w:rPr>
            </w:pPr>
            <w:r w:rsidRPr="00DE0A9B">
              <w:rPr>
                <w:b w:val="0"/>
                <w:sz w:val="24"/>
              </w:rPr>
              <w:t>Bilag</w:t>
            </w:r>
          </w:p>
        </w:tc>
        <w:tc>
          <w:tcPr>
            <w:tcW w:w="4501" w:type="dxa"/>
          </w:tcPr>
          <w:p w:rsidR="0078356D" w:rsidRPr="0078356D" w:rsidRDefault="0078356D" w:rsidP="00330526">
            <w:pPr>
              <w:jc w:val="center"/>
              <w:cnfStyle w:val="100000000000" w:firstRow="1" w:lastRow="0" w:firstColumn="0" w:lastColumn="0" w:oddVBand="0" w:evenVBand="0" w:oddHBand="0" w:evenHBand="0" w:firstRowFirstColumn="0" w:firstRowLastColumn="0" w:lastRowFirstColumn="0" w:lastRowLastColumn="0"/>
              <w:rPr>
                <w:b w:val="0"/>
                <w:sz w:val="24"/>
              </w:rPr>
            </w:pPr>
            <w:r>
              <w:rPr>
                <w:b w:val="0"/>
                <w:sz w:val="24"/>
              </w:rPr>
              <w:t>Referat</w:t>
            </w:r>
          </w:p>
        </w:tc>
      </w:tr>
    </w:tbl>
    <w:p w:rsidR="00DE0A9B" w:rsidRDefault="00A301CB" w:rsidP="00DE0A9B">
      <w:pPr>
        <w:pStyle w:val="Overskrift1"/>
      </w:pPr>
      <w:r>
        <w:t>Faste Punkter</w:t>
      </w:r>
    </w:p>
    <w:tbl>
      <w:tblPr>
        <w:tblStyle w:val="Tabel-Gitter"/>
        <w:tblW w:w="9854" w:type="dxa"/>
        <w:tblLook w:val="04A0" w:firstRow="1" w:lastRow="0" w:firstColumn="1" w:lastColumn="0" w:noHBand="0" w:noVBand="1"/>
      </w:tblPr>
      <w:tblGrid>
        <w:gridCol w:w="543"/>
        <w:gridCol w:w="3109"/>
        <w:gridCol w:w="1728"/>
        <w:gridCol w:w="4474"/>
      </w:tblGrid>
      <w:tr w:rsidR="0078356D" w:rsidTr="0078356D">
        <w:tc>
          <w:tcPr>
            <w:tcW w:w="543" w:type="dxa"/>
          </w:tcPr>
          <w:p w:rsidR="0078356D" w:rsidRDefault="0078356D" w:rsidP="00546A11">
            <w:r>
              <w:t>1</w:t>
            </w:r>
          </w:p>
        </w:tc>
        <w:tc>
          <w:tcPr>
            <w:tcW w:w="3109" w:type="dxa"/>
          </w:tcPr>
          <w:p w:rsidR="0078356D" w:rsidRDefault="0078356D" w:rsidP="00546A11">
            <w:pPr>
              <w:rPr>
                <w:u w:val="single"/>
              </w:rPr>
            </w:pPr>
            <w:r w:rsidRPr="005F55AF">
              <w:rPr>
                <w:u w:val="single"/>
              </w:rPr>
              <w:t>Godkendelse af dagsorden</w:t>
            </w:r>
          </w:p>
          <w:p w:rsidR="0078356D" w:rsidRPr="005F55AF" w:rsidRDefault="0078356D" w:rsidP="00546A11">
            <w:pPr>
              <w:rPr>
                <w:u w:val="single"/>
              </w:rPr>
            </w:pPr>
          </w:p>
        </w:tc>
        <w:tc>
          <w:tcPr>
            <w:tcW w:w="1728" w:type="dxa"/>
          </w:tcPr>
          <w:p w:rsidR="0078356D" w:rsidRDefault="0078356D" w:rsidP="00546A11"/>
        </w:tc>
        <w:tc>
          <w:tcPr>
            <w:tcW w:w="4474" w:type="dxa"/>
          </w:tcPr>
          <w:p w:rsidR="0078356D" w:rsidRPr="0078356D" w:rsidRDefault="00BE1381" w:rsidP="00546A11">
            <w:pPr>
              <w:rPr>
                <w:i/>
                <w:sz w:val="18"/>
              </w:rPr>
            </w:pPr>
            <w:r>
              <w:rPr>
                <w:i/>
                <w:sz w:val="18"/>
              </w:rPr>
              <w:t>Godkendt</w:t>
            </w:r>
          </w:p>
        </w:tc>
      </w:tr>
      <w:tr w:rsidR="0078356D" w:rsidTr="0078356D">
        <w:tc>
          <w:tcPr>
            <w:tcW w:w="543" w:type="dxa"/>
          </w:tcPr>
          <w:p w:rsidR="0078356D" w:rsidRDefault="0078356D" w:rsidP="00546A11">
            <w:r>
              <w:t>2</w:t>
            </w:r>
          </w:p>
        </w:tc>
        <w:tc>
          <w:tcPr>
            <w:tcW w:w="3109" w:type="dxa"/>
          </w:tcPr>
          <w:p w:rsidR="0078356D" w:rsidRDefault="0078356D" w:rsidP="00546A11">
            <w:pPr>
              <w:rPr>
                <w:u w:val="single"/>
              </w:rPr>
            </w:pPr>
            <w:r w:rsidRPr="005F55AF">
              <w:rPr>
                <w:u w:val="single"/>
              </w:rPr>
              <w:t>Habilitetsspørgsmål</w:t>
            </w:r>
          </w:p>
          <w:p w:rsidR="0078356D" w:rsidRPr="005F55AF" w:rsidRDefault="0078356D" w:rsidP="00A301CB">
            <w:pPr>
              <w:rPr>
                <w:u w:val="single"/>
              </w:rPr>
            </w:pPr>
            <w:r w:rsidRPr="00A301CB">
              <w:rPr>
                <w:szCs w:val="18"/>
              </w:rPr>
              <w:t xml:space="preserve">jf. bestyrelsens forretningsorden § 20 stk. 2 har bestyrelsesmedlemmer pligt til tidligst muligt at informere bestyrelsen om sin </w:t>
            </w:r>
            <w:r>
              <w:rPr>
                <w:szCs w:val="18"/>
              </w:rPr>
              <w:t xml:space="preserve">eventuelle </w:t>
            </w:r>
            <w:r w:rsidRPr="00A301CB">
              <w:rPr>
                <w:szCs w:val="18"/>
              </w:rPr>
              <w:t>inhabilitet jf. bestemmelserne i sagsbehandlingsloven.</w:t>
            </w:r>
          </w:p>
        </w:tc>
        <w:tc>
          <w:tcPr>
            <w:tcW w:w="1728" w:type="dxa"/>
          </w:tcPr>
          <w:p w:rsidR="0078356D" w:rsidRDefault="0078356D" w:rsidP="00185D63"/>
        </w:tc>
        <w:tc>
          <w:tcPr>
            <w:tcW w:w="4474" w:type="dxa"/>
          </w:tcPr>
          <w:p w:rsidR="0078356D" w:rsidRPr="0078356D" w:rsidRDefault="00BE1381" w:rsidP="00185D63">
            <w:pPr>
              <w:rPr>
                <w:i/>
                <w:sz w:val="18"/>
              </w:rPr>
            </w:pPr>
            <w:r>
              <w:rPr>
                <w:i/>
                <w:sz w:val="18"/>
              </w:rPr>
              <w:t>Ingen habilitetsspørgsmål</w:t>
            </w:r>
          </w:p>
        </w:tc>
      </w:tr>
      <w:tr w:rsidR="0078356D" w:rsidTr="0078356D">
        <w:tc>
          <w:tcPr>
            <w:tcW w:w="543" w:type="dxa"/>
          </w:tcPr>
          <w:p w:rsidR="0078356D" w:rsidRDefault="0078356D" w:rsidP="00546A11">
            <w:r>
              <w:t>3</w:t>
            </w:r>
          </w:p>
        </w:tc>
        <w:tc>
          <w:tcPr>
            <w:tcW w:w="3109" w:type="dxa"/>
          </w:tcPr>
          <w:p w:rsidR="0078356D" w:rsidRDefault="0078356D" w:rsidP="00546A11">
            <w:pPr>
              <w:rPr>
                <w:u w:val="single"/>
              </w:rPr>
            </w:pPr>
            <w:r w:rsidRPr="005F55AF">
              <w:rPr>
                <w:u w:val="single"/>
              </w:rPr>
              <w:t>Godkendelse</w:t>
            </w:r>
            <w:r>
              <w:rPr>
                <w:u w:val="single"/>
              </w:rPr>
              <w:t xml:space="preserve"> og underskrivelse</w:t>
            </w:r>
            <w:r w:rsidRPr="005F55AF">
              <w:rPr>
                <w:u w:val="single"/>
              </w:rPr>
              <w:t xml:space="preserve"> af </w:t>
            </w:r>
            <w:r>
              <w:rPr>
                <w:u w:val="single"/>
              </w:rPr>
              <w:t>referat fra seneste møde</w:t>
            </w:r>
          </w:p>
          <w:p w:rsidR="0078356D" w:rsidRPr="001D7C97" w:rsidRDefault="0078356D" w:rsidP="009A0E86"/>
        </w:tc>
        <w:tc>
          <w:tcPr>
            <w:tcW w:w="1728" w:type="dxa"/>
          </w:tcPr>
          <w:p w:rsidR="0078356D" w:rsidRDefault="0078356D" w:rsidP="00FE2E5E"/>
        </w:tc>
        <w:tc>
          <w:tcPr>
            <w:tcW w:w="4474" w:type="dxa"/>
          </w:tcPr>
          <w:p w:rsidR="00BE1381" w:rsidRDefault="00BE1381" w:rsidP="00FE2E5E">
            <w:pPr>
              <w:rPr>
                <w:i/>
                <w:sz w:val="18"/>
              </w:rPr>
            </w:pPr>
            <w:r>
              <w:rPr>
                <w:i/>
                <w:sz w:val="18"/>
              </w:rPr>
              <w:t>Introforløb for bestyrelsesmedlemmer afventer ny lovgivning.</w:t>
            </w:r>
          </w:p>
          <w:p w:rsidR="00BE1381" w:rsidRDefault="00BE1381" w:rsidP="00FE2E5E">
            <w:pPr>
              <w:rPr>
                <w:i/>
                <w:sz w:val="18"/>
              </w:rPr>
            </w:pPr>
          </w:p>
          <w:p w:rsidR="0078356D" w:rsidRPr="0078356D" w:rsidRDefault="00BE1381" w:rsidP="00FE2E5E">
            <w:pPr>
              <w:rPr>
                <w:i/>
                <w:sz w:val="18"/>
              </w:rPr>
            </w:pPr>
            <w:r>
              <w:rPr>
                <w:i/>
                <w:sz w:val="18"/>
              </w:rPr>
              <w:t>Godkendt og underskrevet af tilstedeværende medlemmer.</w:t>
            </w:r>
          </w:p>
        </w:tc>
      </w:tr>
      <w:tr w:rsidR="0078356D" w:rsidTr="0078356D">
        <w:tc>
          <w:tcPr>
            <w:tcW w:w="543" w:type="dxa"/>
          </w:tcPr>
          <w:p w:rsidR="0078356D" w:rsidRDefault="0078356D" w:rsidP="00546A11">
            <w:r>
              <w:t>4</w:t>
            </w:r>
          </w:p>
        </w:tc>
        <w:tc>
          <w:tcPr>
            <w:tcW w:w="3109" w:type="dxa"/>
          </w:tcPr>
          <w:p w:rsidR="0078356D" w:rsidRDefault="0078356D" w:rsidP="00546A11">
            <w:pPr>
              <w:rPr>
                <w:u w:val="single"/>
              </w:rPr>
            </w:pPr>
            <w:r w:rsidRPr="005F55AF">
              <w:rPr>
                <w:u w:val="single"/>
              </w:rPr>
              <w:t>Meddelelser fra formanden</w:t>
            </w:r>
          </w:p>
          <w:p w:rsidR="0078356D" w:rsidRDefault="0078356D" w:rsidP="00546A11">
            <w:pPr>
              <w:rPr>
                <w:u w:val="single"/>
              </w:rPr>
            </w:pPr>
          </w:p>
          <w:p w:rsidR="0078356D" w:rsidRPr="005F55AF" w:rsidRDefault="0078356D" w:rsidP="00546A11">
            <w:pPr>
              <w:rPr>
                <w:u w:val="single"/>
              </w:rPr>
            </w:pPr>
          </w:p>
        </w:tc>
        <w:tc>
          <w:tcPr>
            <w:tcW w:w="1728" w:type="dxa"/>
          </w:tcPr>
          <w:p w:rsidR="0078356D" w:rsidRDefault="0078356D" w:rsidP="00546A11"/>
        </w:tc>
        <w:tc>
          <w:tcPr>
            <w:tcW w:w="4474" w:type="dxa"/>
          </w:tcPr>
          <w:p w:rsidR="0078356D" w:rsidRDefault="00BC41D4" w:rsidP="00BC41D4">
            <w:pPr>
              <w:rPr>
                <w:i/>
                <w:sz w:val="18"/>
              </w:rPr>
            </w:pPr>
            <w:r>
              <w:rPr>
                <w:i/>
                <w:sz w:val="18"/>
              </w:rPr>
              <w:t xml:space="preserve">- </w:t>
            </w:r>
            <w:r w:rsidR="0008336C">
              <w:rPr>
                <w:i/>
                <w:sz w:val="18"/>
              </w:rPr>
              <w:t>Til d</w:t>
            </w:r>
            <w:r>
              <w:rPr>
                <w:i/>
                <w:sz w:val="18"/>
              </w:rPr>
              <w:t xml:space="preserve">et næste fysiske bestyrelsesmøde i september, bør </w:t>
            </w:r>
            <w:r w:rsidR="0008336C">
              <w:rPr>
                <w:i/>
                <w:sz w:val="18"/>
              </w:rPr>
              <w:t xml:space="preserve">der </w:t>
            </w:r>
            <w:r>
              <w:rPr>
                <w:i/>
                <w:sz w:val="18"/>
              </w:rPr>
              <w:t xml:space="preserve">arrangeres møde mellem bestyrelsen og ansatte/studerende. </w:t>
            </w:r>
          </w:p>
          <w:p w:rsidR="00BC41D4" w:rsidRDefault="00BC41D4" w:rsidP="00BC41D4">
            <w:pPr>
              <w:rPr>
                <w:i/>
                <w:sz w:val="18"/>
              </w:rPr>
            </w:pPr>
            <w:r>
              <w:rPr>
                <w:i/>
                <w:sz w:val="18"/>
              </w:rPr>
              <w:t>- Derfor skal mødet nok øges til 1-2 dage.</w:t>
            </w:r>
          </w:p>
          <w:p w:rsidR="00BC41D4" w:rsidRDefault="00BC41D4" w:rsidP="00BC41D4">
            <w:pPr>
              <w:rPr>
                <w:i/>
                <w:sz w:val="18"/>
                <w:u w:val="single"/>
              </w:rPr>
            </w:pPr>
            <w:r w:rsidRPr="00BC41D4">
              <w:rPr>
                <w:i/>
                <w:sz w:val="18"/>
                <w:u w:val="single"/>
              </w:rPr>
              <w:t>- Clement undersøger flymuligheder i weekenden</w:t>
            </w:r>
            <w:r w:rsidR="00F45BCB">
              <w:rPr>
                <w:i/>
                <w:sz w:val="18"/>
                <w:u w:val="single"/>
              </w:rPr>
              <w:t>, og om mødet eventuelt kan flyttes til lørdag</w:t>
            </w:r>
            <w:r w:rsidRPr="00BC41D4">
              <w:rPr>
                <w:i/>
                <w:sz w:val="18"/>
                <w:u w:val="single"/>
              </w:rPr>
              <w:t>.</w:t>
            </w:r>
          </w:p>
          <w:p w:rsidR="00F45BCB" w:rsidRDefault="00F45BCB" w:rsidP="00BC41D4">
            <w:pPr>
              <w:rPr>
                <w:i/>
                <w:sz w:val="18"/>
                <w:u w:val="single"/>
              </w:rPr>
            </w:pPr>
          </w:p>
          <w:p w:rsidR="00F45BCB" w:rsidRDefault="00F45BCB" w:rsidP="00BC41D4">
            <w:pPr>
              <w:rPr>
                <w:i/>
                <w:sz w:val="18"/>
              </w:rPr>
            </w:pPr>
            <w:r>
              <w:rPr>
                <w:i/>
                <w:sz w:val="18"/>
              </w:rPr>
              <w:t xml:space="preserve">Omkring de </w:t>
            </w:r>
            <w:proofErr w:type="spellStart"/>
            <w:r>
              <w:rPr>
                <w:i/>
                <w:sz w:val="18"/>
              </w:rPr>
              <w:t>uforbrugte</w:t>
            </w:r>
            <w:proofErr w:type="spellEnd"/>
            <w:r>
              <w:rPr>
                <w:i/>
                <w:sz w:val="18"/>
              </w:rPr>
              <w:t xml:space="preserve"> midler på kontoerne for lærerkurser, bliver det svært at få ændret, da der er tale om mange aktører.</w:t>
            </w:r>
          </w:p>
          <w:p w:rsidR="00F45BCB" w:rsidRPr="00F45BCB" w:rsidRDefault="00F45BCB" w:rsidP="00F45BCB">
            <w:pPr>
              <w:rPr>
                <w:i/>
                <w:sz w:val="18"/>
                <w:u w:val="single"/>
              </w:rPr>
            </w:pPr>
            <w:r w:rsidRPr="00F45BCB">
              <w:rPr>
                <w:i/>
                <w:sz w:val="18"/>
                <w:u w:val="single"/>
              </w:rPr>
              <w:t xml:space="preserve">- Dette skal tages op på næste fysiske møde, </w:t>
            </w:r>
            <w:r w:rsidRPr="00F45BCB">
              <w:rPr>
                <w:i/>
                <w:sz w:val="18"/>
                <w:u w:val="single"/>
              </w:rPr>
              <w:lastRenderedPageBreak/>
              <w:t xml:space="preserve">hvor der kan tales strategi. </w:t>
            </w:r>
          </w:p>
        </w:tc>
      </w:tr>
      <w:tr w:rsidR="0078356D" w:rsidTr="0078356D">
        <w:tc>
          <w:tcPr>
            <w:tcW w:w="543" w:type="dxa"/>
          </w:tcPr>
          <w:p w:rsidR="0078356D" w:rsidRDefault="0078356D" w:rsidP="00546A11">
            <w:r>
              <w:lastRenderedPageBreak/>
              <w:t>5</w:t>
            </w:r>
          </w:p>
        </w:tc>
        <w:tc>
          <w:tcPr>
            <w:tcW w:w="3109" w:type="dxa"/>
          </w:tcPr>
          <w:p w:rsidR="0078356D" w:rsidRDefault="0078356D" w:rsidP="00546A11">
            <w:pPr>
              <w:rPr>
                <w:u w:val="single"/>
              </w:rPr>
            </w:pPr>
            <w:r w:rsidRPr="005F55AF">
              <w:rPr>
                <w:u w:val="single"/>
              </w:rPr>
              <w:t>Meddelelser fra rektor</w:t>
            </w:r>
          </w:p>
          <w:p w:rsidR="0078356D" w:rsidRDefault="0078356D" w:rsidP="00546A11">
            <w:pPr>
              <w:rPr>
                <w:u w:val="single"/>
              </w:rPr>
            </w:pPr>
          </w:p>
          <w:p w:rsidR="0078356D" w:rsidRPr="005F55AF" w:rsidRDefault="0078356D" w:rsidP="00546A11">
            <w:pPr>
              <w:rPr>
                <w:u w:val="single"/>
              </w:rPr>
            </w:pPr>
          </w:p>
        </w:tc>
        <w:tc>
          <w:tcPr>
            <w:tcW w:w="1728" w:type="dxa"/>
          </w:tcPr>
          <w:p w:rsidR="0078356D" w:rsidRPr="00094A42" w:rsidRDefault="0078356D" w:rsidP="00094A42"/>
        </w:tc>
        <w:tc>
          <w:tcPr>
            <w:tcW w:w="4474" w:type="dxa"/>
          </w:tcPr>
          <w:p w:rsidR="0078356D" w:rsidRDefault="00BE1381" w:rsidP="00094A42">
            <w:pPr>
              <w:rPr>
                <w:i/>
                <w:sz w:val="18"/>
              </w:rPr>
            </w:pPr>
            <w:r>
              <w:rPr>
                <w:i/>
                <w:sz w:val="18"/>
              </w:rPr>
              <w:t>Der er indgået samarbejdsaftale</w:t>
            </w:r>
            <w:r w:rsidR="0008336C">
              <w:rPr>
                <w:i/>
                <w:sz w:val="18"/>
              </w:rPr>
              <w:t xml:space="preserve"> med universiteter i små stater.</w:t>
            </w:r>
          </w:p>
          <w:p w:rsidR="00BE1381" w:rsidRDefault="00BE1381" w:rsidP="00BE1381">
            <w:pPr>
              <w:rPr>
                <w:i/>
                <w:sz w:val="18"/>
              </w:rPr>
            </w:pPr>
            <w:r>
              <w:rPr>
                <w:i/>
                <w:sz w:val="18"/>
              </w:rPr>
              <w:t xml:space="preserve">- Det giver mening for små universiteter at stå sammen, da der er mange ensartede problemstillinger og fordi man ofte </w:t>
            </w:r>
            <w:r w:rsidR="0008336C">
              <w:rPr>
                <w:i/>
                <w:sz w:val="18"/>
              </w:rPr>
              <w:t>overses</w:t>
            </w:r>
            <w:r>
              <w:rPr>
                <w:i/>
                <w:sz w:val="18"/>
              </w:rPr>
              <w:t xml:space="preserve"> når man er i fællesskaber med store universiteter.</w:t>
            </w:r>
          </w:p>
          <w:p w:rsidR="00BE1381" w:rsidRDefault="00BE1381" w:rsidP="00BE1381">
            <w:pPr>
              <w:rPr>
                <w:i/>
                <w:sz w:val="18"/>
              </w:rPr>
            </w:pPr>
            <w:r>
              <w:rPr>
                <w:i/>
                <w:sz w:val="18"/>
              </w:rPr>
              <w:t>- Både medarbejdere og studerende vil kunne få gavn af samarbejdet.</w:t>
            </w:r>
          </w:p>
          <w:p w:rsidR="00BE1381" w:rsidRDefault="00BE1381" w:rsidP="00BE1381">
            <w:pPr>
              <w:rPr>
                <w:i/>
                <w:sz w:val="18"/>
              </w:rPr>
            </w:pPr>
          </w:p>
          <w:p w:rsidR="00BE1381" w:rsidRDefault="00BE1381" w:rsidP="00BE1381">
            <w:pPr>
              <w:rPr>
                <w:i/>
                <w:sz w:val="18"/>
              </w:rPr>
            </w:pPr>
            <w:r>
              <w:rPr>
                <w:i/>
                <w:sz w:val="18"/>
              </w:rPr>
              <w:t xml:space="preserve">Gitte har planlagt rejse til Kina som følge af </w:t>
            </w:r>
            <w:proofErr w:type="spellStart"/>
            <w:r>
              <w:rPr>
                <w:i/>
                <w:sz w:val="18"/>
              </w:rPr>
              <w:t>Arctic</w:t>
            </w:r>
            <w:proofErr w:type="spellEnd"/>
            <w:r>
              <w:rPr>
                <w:i/>
                <w:sz w:val="18"/>
              </w:rPr>
              <w:t xml:space="preserve"> </w:t>
            </w:r>
            <w:proofErr w:type="spellStart"/>
            <w:r>
              <w:rPr>
                <w:i/>
                <w:sz w:val="18"/>
              </w:rPr>
              <w:t>Circle</w:t>
            </w:r>
            <w:proofErr w:type="spellEnd"/>
            <w:r>
              <w:rPr>
                <w:i/>
                <w:sz w:val="18"/>
              </w:rPr>
              <w:t xml:space="preserve"> samarbejde og samarbejdsaftaler med to relevante universiteter.</w:t>
            </w:r>
          </w:p>
          <w:p w:rsidR="00BE1381" w:rsidRDefault="00BE1381" w:rsidP="00BE1381">
            <w:pPr>
              <w:rPr>
                <w:i/>
                <w:sz w:val="18"/>
              </w:rPr>
            </w:pPr>
          </w:p>
          <w:p w:rsidR="00BE1381" w:rsidRDefault="00894381" w:rsidP="00BE1381">
            <w:pPr>
              <w:rPr>
                <w:i/>
                <w:sz w:val="18"/>
              </w:rPr>
            </w:pPr>
            <w:r>
              <w:rPr>
                <w:i/>
                <w:sz w:val="18"/>
              </w:rPr>
              <w:t xml:space="preserve">Der er afholdt dimission i februar med 42 bachelordimittender, 6 kandidater og 1 master. </w:t>
            </w:r>
          </w:p>
          <w:p w:rsidR="00894381" w:rsidRDefault="00894381" w:rsidP="00BE1381">
            <w:pPr>
              <w:rPr>
                <w:i/>
                <w:sz w:val="18"/>
              </w:rPr>
            </w:pPr>
            <w:r>
              <w:rPr>
                <w:i/>
                <w:sz w:val="18"/>
              </w:rPr>
              <w:t>- Dette var første</w:t>
            </w:r>
            <w:r w:rsidR="0008336C">
              <w:rPr>
                <w:i/>
                <w:sz w:val="18"/>
              </w:rPr>
              <w:t xml:space="preserve">dimission med </w:t>
            </w:r>
            <w:r>
              <w:rPr>
                <w:i/>
                <w:sz w:val="18"/>
              </w:rPr>
              <w:t>dimittender fra alle fire institutter.</w:t>
            </w:r>
          </w:p>
          <w:p w:rsidR="00894381" w:rsidRDefault="00894381" w:rsidP="00BE1381">
            <w:pPr>
              <w:rPr>
                <w:i/>
                <w:sz w:val="18"/>
              </w:rPr>
            </w:pPr>
            <w:r>
              <w:rPr>
                <w:i/>
                <w:sz w:val="18"/>
              </w:rPr>
              <w:t>- Fremover laves to dimissioner hvert år, en sommer- og en vinterdimission</w:t>
            </w:r>
            <w:r w:rsidR="0008336C">
              <w:rPr>
                <w:i/>
                <w:sz w:val="18"/>
              </w:rPr>
              <w:t>,</w:t>
            </w:r>
            <w:r>
              <w:rPr>
                <w:i/>
                <w:sz w:val="18"/>
              </w:rPr>
              <w:t xml:space="preserve"> hvor alle </w:t>
            </w:r>
            <w:r w:rsidR="0008336C">
              <w:rPr>
                <w:i/>
                <w:sz w:val="18"/>
              </w:rPr>
              <w:t xml:space="preserve">studerende fra alle institutter, </w:t>
            </w:r>
            <w:r>
              <w:rPr>
                <w:i/>
                <w:sz w:val="18"/>
              </w:rPr>
              <w:t>der er kla</w:t>
            </w:r>
            <w:r w:rsidR="0008336C">
              <w:rPr>
                <w:i/>
                <w:sz w:val="18"/>
              </w:rPr>
              <w:t>r til at få diplom</w:t>
            </w:r>
            <w:r>
              <w:rPr>
                <w:i/>
                <w:sz w:val="18"/>
              </w:rPr>
              <w:t>, kan deltage.</w:t>
            </w:r>
          </w:p>
          <w:p w:rsidR="00894381" w:rsidRDefault="00894381" w:rsidP="00BE1381">
            <w:pPr>
              <w:rPr>
                <w:i/>
                <w:sz w:val="18"/>
              </w:rPr>
            </w:pPr>
          </w:p>
          <w:p w:rsidR="00894381" w:rsidRDefault="00894381" w:rsidP="00BE1381">
            <w:pPr>
              <w:rPr>
                <w:i/>
                <w:sz w:val="18"/>
              </w:rPr>
            </w:pPr>
            <w:r>
              <w:rPr>
                <w:i/>
                <w:sz w:val="18"/>
              </w:rPr>
              <w:t>Der er indsendt ansøgning til Selvstyret om finansiering af Arktisk Biologi.</w:t>
            </w:r>
          </w:p>
          <w:p w:rsidR="00894381" w:rsidRDefault="00894381" w:rsidP="00BE1381">
            <w:pPr>
              <w:rPr>
                <w:i/>
                <w:sz w:val="18"/>
              </w:rPr>
            </w:pPr>
          </w:p>
          <w:p w:rsidR="00894381" w:rsidRDefault="00894381" w:rsidP="00BE1381">
            <w:pPr>
              <w:rPr>
                <w:i/>
                <w:sz w:val="18"/>
              </w:rPr>
            </w:pPr>
            <w:r>
              <w:rPr>
                <w:i/>
                <w:sz w:val="18"/>
              </w:rPr>
              <w:t xml:space="preserve">Vores nye populærvidenskabelige tidsskrift </w:t>
            </w:r>
            <w:proofErr w:type="spellStart"/>
            <w:r>
              <w:rPr>
                <w:i/>
                <w:sz w:val="18"/>
              </w:rPr>
              <w:t>Ilisimatusaat</w:t>
            </w:r>
            <w:proofErr w:type="spellEnd"/>
            <w:r>
              <w:rPr>
                <w:i/>
                <w:sz w:val="18"/>
              </w:rPr>
              <w:t xml:space="preserve"> er udkommet for første gang.</w:t>
            </w:r>
          </w:p>
          <w:p w:rsidR="00894381" w:rsidRDefault="00894381" w:rsidP="00BE1381">
            <w:pPr>
              <w:rPr>
                <w:i/>
                <w:sz w:val="18"/>
              </w:rPr>
            </w:pPr>
          </w:p>
          <w:p w:rsidR="00894381" w:rsidRDefault="00894381" w:rsidP="00BE1381">
            <w:pPr>
              <w:rPr>
                <w:i/>
                <w:sz w:val="18"/>
              </w:rPr>
            </w:pPr>
            <w:r>
              <w:rPr>
                <w:i/>
                <w:sz w:val="18"/>
              </w:rPr>
              <w:t>Vi er skåret med 600.000 i finanslovsbevillingen for næste år. Der er lavet mange initiativer i 2018, i 2019 må der nødvendigvis laves færre.</w:t>
            </w:r>
          </w:p>
          <w:p w:rsidR="00894381" w:rsidRDefault="00894381" w:rsidP="00BE1381">
            <w:pPr>
              <w:rPr>
                <w:i/>
                <w:sz w:val="18"/>
              </w:rPr>
            </w:pPr>
          </w:p>
          <w:p w:rsidR="00894381" w:rsidRDefault="00BC41D4" w:rsidP="00BE1381">
            <w:pPr>
              <w:rPr>
                <w:i/>
                <w:sz w:val="18"/>
              </w:rPr>
            </w:pPr>
            <w:r>
              <w:rPr>
                <w:i/>
                <w:sz w:val="18"/>
              </w:rPr>
              <w:t>Efter forskningsrådsmøde hvor der ikke blev givet midler til nogle ansatte ved universitetet, skal der større opmærksomhed omkring kvalitetssikring af ansøgninger. Alle fondsansøgninger skal fremover forbi forskningskoordinatoren.</w:t>
            </w:r>
          </w:p>
          <w:p w:rsidR="00BC41D4" w:rsidRDefault="00BC41D4" w:rsidP="00BE1381">
            <w:pPr>
              <w:rPr>
                <w:i/>
                <w:sz w:val="18"/>
              </w:rPr>
            </w:pPr>
            <w:r>
              <w:rPr>
                <w:i/>
                <w:sz w:val="18"/>
              </w:rPr>
              <w:t>- Anne Marie tilbyder også at Århus Universitets ressourcer (forskningskontor) kan bruges.</w:t>
            </w:r>
          </w:p>
          <w:p w:rsidR="00BC41D4" w:rsidRDefault="00BC41D4" w:rsidP="00BE1381">
            <w:pPr>
              <w:rPr>
                <w:i/>
                <w:sz w:val="18"/>
              </w:rPr>
            </w:pPr>
          </w:p>
          <w:p w:rsidR="00BE1381" w:rsidRDefault="00BC41D4" w:rsidP="00BE1381">
            <w:pPr>
              <w:rPr>
                <w:i/>
                <w:sz w:val="18"/>
              </w:rPr>
            </w:pPr>
            <w:r>
              <w:rPr>
                <w:i/>
                <w:sz w:val="18"/>
              </w:rPr>
              <w:t>Ledelsen har møde med forskningsministeren efter Påske.</w:t>
            </w:r>
          </w:p>
          <w:p w:rsidR="00F45BCB" w:rsidRDefault="00F45BCB" w:rsidP="00BE1381">
            <w:pPr>
              <w:rPr>
                <w:i/>
                <w:sz w:val="18"/>
              </w:rPr>
            </w:pPr>
          </w:p>
          <w:p w:rsidR="00F45BCB" w:rsidRDefault="00F45BCB" w:rsidP="00F45BCB">
            <w:pPr>
              <w:rPr>
                <w:i/>
                <w:sz w:val="18"/>
              </w:rPr>
            </w:pPr>
            <w:r>
              <w:rPr>
                <w:i/>
                <w:sz w:val="18"/>
              </w:rPr>
              <w:t xml:space="preserve">Britta har skrevet en kronik omkring læreruddannelsen som hun bedes sende til bestyrelsen. </w:t>
            </w:r>
          </w:p>
          <w:p w:rsidR="000F544D" w:rsidRDefault="000F544D" w:rsidP="00F45BCB">
            <w:pPr>
              <w:rPr>
                <w:i/>
                <w:sz w:val="18"/>
              </w:rPr>
            </w:pPr>
          </w:p>
          <w:p w:rsidR="000F544D" w:rsidRPr="0078356D" w:rsidRDefault="000F544D" w:rsidP="000F544D">
            <w:pPr>
              <w:rPr>
                <w:i/>
                <w:sz w:val="18"/>
              </w:rPr>
            </w:pPr>
            <w:r>
              <w:rPr>
                <w:i/>
                <w:sz w:val="18"/>
              </w:rPr>
              <w:t>Der diskuteres de studerendes overordnede engagement i studier og hvorvidt universitetet skal arbejde fro at få sanktionsmuligheder ift. fravær.</w:t>
            </w:r>
          </w:p>
        </w:tc>
      </w:tr>
      <w:tr w:rsidR="0078356D" w:rsidTr="0078356D">
        <w:tc>
          <w:tcPr>
            <w:tcW w:w="543" w:type="dxa"/>
          </w:tcPr>
          <w:p w:rsidR="0078356D" w:rsidRDefault="0078356D" w:rsidP="00546A11">
            <w:r>
              <w:t>6</w:t>
            </w:r>
          </w:p>
        </w:tc>
        <w:tc>
          <w:tcPr>
            <w:tcW w:w="3109" w:type="dxa"/>
          </w:tcPr>
          <w:p w:rsidR="0078356D" w:rsidRDefault="0078356D" w:rsidP="00546A11">
            <w:pPr>
              <w:rPr>
                <w:u w:val="single"/>
              </w:rPr>
            </w:pPr>
            <w:r>
              <w:rPr>
                <w:u w:val="single"/>
              </w:rPr>
              <w:t>Økonomi – Perioderegnskab + Budget</w:t>
            </w:r>
          </w:p>
          <w:p w:rsidR="0078356D" w:rsidRPr="00650BD6" w:rsidRDefault="0078356D" w:rsidP="00546A11">
            <w:r w:rsidRPr="00650BD6">
              <w:t>OBS</w:t>
            </w:r>
            <w:r>
              <w:t xml:space="preserve">: Dette er et udkast til regnskabet. Tallene vil der ikke blive rettet i, men </w:t>
            </w:r>
            <w:r w:rsidRPr="00650BD6">
              <w:t xml:space="preserve">revisionen fortsat er i gang og derfor endnu ikke </w:t>
            </w:r>
            <w:r w:rsidRPr="00650BD6">
              <w:lastRenderedPageBreak/>
              <w:t>afsluttet.</w:t>
            </w:r>
          </w:p>
          <w:p w:rsidR="0078356D" w:rsidRPr="00546A11" w:rsidRDefault="0078356D" w:rsidP="009A0E86"/>
        </w:tc>
        <w:tc>
          <w:tcPr>
            <w:tcW w:w="1728" w:type="dxa"/>
          </w:tcPr>
          <w:p w:rsidR="0078356D" w:rsidRDefault="0078356D" w:rsidP="009219B0"/>
        </w:tc>
        <w:tc>
          <w:tcPr>
            <w:tcW w:w="4474" w:type="dxa"/>
          </w:tcPr>
          <w:p w:rsidR="0078356D" w:rsidRDefault="000F544D" w:rsidP="009219B0">
            <w:pPr>
              <w:rPr>
                <w:i/>
                <w:sz w:val="18"/>
              </w:rPr>
            </w:pPr>
            <w:r>
              <w:rPr>
                <w:i/>
                <w:sz w:val="18"/>
              </w:rPr>
              <w:t>Revisor Bo Colbe og Regnskabschef Johanne præsenterer regnskabet for 2018.</w:t>
            </w:r>
          </w:p>
          <w:p w:rsidR="000F544D" w:rsidRDefault="000F544D" w:rsidP="009219B0">
            <w:pPr>
              <w:rPr>
                <w:i/>
                <w:sz w:val="18"/>
              </w:rPr>
            </w:pPr>
          </w:p>
          <w:p w:rsidR="000F544D" w:rsidRDefault="00DB5D6E" w:rsidP="009219B0">
            <w:pPr>
              <w:rPr>
                <w:i/>
                <w:sz w:val="18"/>
              </w:rPr>
            </w:pPr>
            <w:r>
              <w:rPr>
                <w:i/>
                <w:sz w:val="18"/>
              </w:rPr>
              <w:t>Der mangler stadig lidt tilføjelser til regnskabet, men tallene vil ikke ændre sig.</w:t>
            </w:r>
          </w:p>
          <w:p w:rsidR="00DB5D6E" w:rsidRDefault="00DB5D6E" w:rsidP="009219B0">
            <w:pPr>
              <w:rPr>
                <w:i/>
                <w:sz w:val="18"/>
              </w:rPr>
            </w:pPr>
          </w:p>
          <w:p w:rsidR="00DB5D6E" w:rsidRDefault="00DB5D6E" w:rsidP="009219B0">
            <w:pPr>
              <w:rPr>
                <w:i/>
                <w:sz w:val="18"/>
              </w:rPr>
            </w:pPr>
            <w:r>
              <w:rPr>
                <w:i/>
                <w:sz w:val="18"/>
              </w:rPr>
              <w:t>Der gennemgås de</w:t>
            </w:r>
            <w:r w:rsidR="0008336C">
              <w:rPr>
                <w:i/>
                <w:sz w:val="18"/>
              </w:rPr>
              <w:t xml:space="preserve"> poster hvor der har været større</w:t>
            </w:r>
            <w:r>
              <w:rPr>
                <w:i/>
                <w:sz w:val="18"/>
              </w:rPr>
              <w:t xml:space="preserve"> ændringer.</w:t>
            </w:r>
          </w:p>
          <w:p w:rsidR="008F4113" w:rsidRDefault="008F4113" w:rsidP="009219B0">
            <w:pPr>
              <w:rPr>
                <w:i/>
                <w:sz w:val="18"/>
              </w:rPr>
            </w:pPr>
            <w:r>
              <w:rPr>
                <w:i/>
                <w:sz w:val="18"/>
              </w:rPr>
              <w:lastRenderedPageBreak/>
              <w:t>- Især på renoveringer og vedligeholdelse er der brugt mange midler i 2018.</w:t>
            </w:r>
          </w:p>
          <w:p w:rsidR="00DB5D6E" w:rsidRDefault="00DB5D6E" w:rsidP="009219B0">
            <w:pPr>
              <w:rPr>
                <w:i/>
                <w:sz w:val="18"/>
              </w:rPr>
            </w:pPr>
          </w:p>
          <w:p w:rsidR="006F30DC" w:rsidRDefault="008F4113" w:rsidP="008F4113">
            <w:pPr>
              <w:rPr>
                <w:i/>
                <w:sz w:val="18"/>
              </w:rPr>
            </w:pPr>
            <w:r>
              <w:rPr>
                <w:i/>
                <w:sz w:val="18"/>
              </w:rPr>
              <w:t>Det pointeres at universitetet bør undgå at søge tillægsbevillinger og i stedet fokusere på langsigtede strategier.</w:t>
            </w:r>
          </w:p>
          <w:p w:rsidR="006F30DC" w:rsidRDefault="006F30DC" w:rsidP="008F4113">
            <w:pPr>
              <w:rPr>
                <w:i/>
                <w:sz w:val="18"/>
              </w:rPr>
            </w:pPr>
          </w:p>
          <w:p w:rsidR="006F30DC" w:rsidRDefault="006F30DC" w:rsidP="006F30DC">
            <w:pPr>
              <w:rPr>
                <w:i/>
                <w:sz w:val="18"/>
              </w:rPr>
            </w:pPr>
            <w:r>
              <w:rPr>
                <w:i/>
                <w:sz w:val="18"/>
              </w:rPr>
              <w:t xml:space="preserve">Revisionsprotokollen er ikke færdig endnu, men oveordnet er der i forhold til tidligere år kommet meget bedre styr på den eksterne projektøkonomi. </w:t>
            </w:r>
          </w:p>
          <w:p w:rsidR="006F30DC" w:rsidRDefault="006F30DC" w:rsidP="006F30DC">
            <w:pPr>
              <w:rPr>
                <w:i/>
                <w:sz w:val="18"/>
              </w:rPr>
            </w:pPr>
            <w:r>
              <w:rPr>
                <w:i/>
                <w:sz w:val="18"/>
              </w:rPr>
              <w:t>- I fremtiden vil økonomien sandsynligvis også blive lettere at overskue når der kommer mere styr på hvordan der posteres på de enkelte formålskonti.</w:t>
            </w:r>
          </w:p>
          <w:p w:rsidR="00DB5D6E" w:rsidRDefault="006F30DC" w:rsidP="006F30DC">
            <w:pPr>
              <w:rPr>
                <w:i/>
                <w:sz w:val="18"/>
              </w:rPr>
            </w:pPr>
            <w:r>
              <w:rPr>
                <w:i/>
                <w:sz w:val="18"/>
              </w:rPr>
              <w:t>- Derudover er det et sundhedstegn for økonomien at man let får svar på sine spørgsmål.</w:t>
            </w:r>
          </w:p>
          <w:p w:rsidR="006F30DC" w:rsidRPr="0078356D" w:rsidRDefault="006F30DC" w:rsidP="006F30DC">
            <w:pPr>
              <w:rPr>
                <w:i/>
                <w:sz w:val="18"/>
              </w:rPr>
            </w:pPr>
            <w:r>
              <w:rPr>
                <w:i/>
                <w:sz w:val="18"/>
              </w:rPr>
              <w:t xml:space="preserve">- Der kan altid laves yderligere professionalisering, men det er fintuning. </w:t>
            </w:r>
          </w:p>
        </w:tc>
      </w:tr>
    </w:tbl>
    <w:p w:rsidR="00DE0A9B" w:rsidRDefault="00DE0A9B" w:rsidP="00DE0A9B">
      <w:pPr>
        <w:pStyle w:val="Overskrift1"/>
      </w:pPr>
      <w:r>
        <w:lastRenderedPageBreak/>
        <w:t>Opfølgning fra sidste møde</w:t>
      </w:r>
      <w:r w:rsidR="00EF6D6B">
        <w:t>(r)</w:t>
      </w:r>
    </w:p>
    <w:tbl>
      <w:tblPr>
        <w:tblStyle w:val="Tabel-Gitter"/>
        <w:tblW w:w="0" w:type="auto"/>
        <w:tblLook w:val="04A0" w:firstRow="1" w:lastRow="0" w:firstColumn="1" w:lastColumn="0" w:noHBand="0" w:noVBand="1"/>
      </w:tblPr>
      <w:tblGrid>
        <w:gridCol w:w="570"/>
        <w:gridCol w:w="3082"/>
        <w:gridCol w:w="1701"/>
        <w:gridCol w:w="4501"/>
      </w:tblGrid>
      <w:tr w:rsidR="0078356D" w:rsidTr="0078356D">
        <w:tc>
          <w:tcPr>
            <w:tcW w:w="570" w:type="dxa"/>
          </w:tcPr>
          <w:p w:rsidR="0078356D" w:rsidRDefault="0078356D" w:rsidP="00DE0A9B">
            <w:pPr>
              <w:tabs>
                <w:tab w:val="left" w:pos="5748"/>
              </w:tabs>
            </w:pPr>
            <w:r>
              <w:t>7</w:t>
            </w:r>
          </w:p>
        </w:tc>
        <w:tc>
          <w:tcPr>
            <w:tcW w:w="3082" w:type="dxa"/>
          </w:tcPr>
          <w:p w:rsidR="0078356D" w:rsidRPr="004E200E" w:rsidRDefault="0078356D" w:rsidP="00BB331E">
            <w:pPr>
              <w:tabs>
                <w:tab w:val="left" w:pos="5748"/>
              </w:tabs>
              <w:rPr>
                <w:u w:val="single"/>
              </w:rPr>
            </w:pPr>
            <w:r w:rsidRPr="004E200E">
              <w:rPr>
                <w:u w:val="single"/>
              </w:rPr>
              <w:t>Udvidelse af campus</w:t>
            </w:r>
          </w:p>
          <w:p w:rsidR="0078356D" w:rsidRPr="00103ED9" w:rsidRDefault="0078356D" w:rsidP="000B37E2">
            <w:pPr>
              <w:tabs>
                <w:tab w:val="left" w:pos="5748"/>
              </w:tabs>
            </w:pPr>
            <w:r>
              <w:t xml:space="preserve">Samt besøg af </w:t>
            </w:r>
            <w:proofErr w:type="spellStart"/>
            <w:r>
              <w:t>Naalakkersuisoq</w:t>
            </w:r>
            <w:proofErr w:type="spellEnd"/>
            <w:r>
              <w:t xml:space="preserve"> om samme emne</w:t>
            </w:r>
          </w:p>
        </w:tc>
        <w:tc>
          <w:tcPr>
            <w:tcW w:w="1701" w:type="dxa"/>
          </w:tcPr>
          <w:p w:rsidR="0078356D" w:rsidRDefault="0078356D" w:rsidP="00DE0A9B">
            <w:pPr>
              <w:tabs>
                <w:tab w:val="left" w:pos="5748"/>
              </w:tabs>
            </w:pPr>
          </w:p>
        </w:tc>
        <w:tc>
          <w:tcPr>
            <w:tcW w:w="4501" w:type="dxa"/>
          </w:tcPr>
          <w:p w:rsidR="0078356D" w:rsidRDefault="000F544D" w:rsidP="00DE0A9B">
            <w:pPr>
              <w:tabs>
                <w:tab w:val="left" w:pos="5748"/>
              </w:tabs>
              <w:rPr>
                <w:i/>
                <w:sz w:val="18"/>
              </w:rPr>
            </w:pPr>
            <w:r>
              <w:rPr>
                <w:i/>
                <w:sz w:val="18"/>
              </w:rPr>
              <w:t xml:space="preserve">Der er nedsat en arbejdsgruppe som har afholdt sit første møde. </w:t>
            </w:r>
          </w:p>
          <w:p w:rsidR="000F544D" w:rsidRDefault="000F544D" w:rsidP="000F544D">
            <w:pPr>
              <w:tabs>
                <w:tab w:val="left" w:pos="5748"/>
              </w:tabs>
              <w:rPr>
                <w:i/>
                <w:sz w:val="18"/>
              </w:rPr>
            </w:pPr>
            <w:r>
              <w:rPr>
                <w:i/>
                <w:sz w:val="18"/>
              </w:rPr>
              <w:t>- Nu er det i første omgang op til de to institutledere fra Sygepleje og Læring at komme med en liste over krav og ønsker til en ny bygning.</w:t>
            </w:r>
          </w:p>
          <w:p w:rsidR="000F544D" w:rsidRDefault="000F544D" w:rsidP="000F544D">
            <w:pPr>
              <w:tabs>
                <w:tab w:val="left" w:pos="5748"/>
              </w:tabs>
              <w:rPr>
                <w:i/>
                <w:sz w:val="18"/>
              </w:rPr>
            </w:pPr>
            <w:r>
              <w:rPr>
                <w:i/>
                <w:sz w:val="18"/>
              </w:rPr>
              <w:t>- Efter dette kan der tages kontakt til en konsulent.</w:t>
            </w:r>
          </w:p>
          <w:p w:rsidR="000F544D" w:rsidRDefault="000F544D" w:rsidP="000F544D">
            <w:pPr>
              <w:tabs>
                <w:tab w:val="left" w:pos="5748"/>
              </w:tabs>
              <w:rPr>
                <w:i/>
                <w:sz w:val="18"/>
              </w:rPr>
            </w:pPr>
          </w:p>
          <w:p w:rsidR="000F544D" w:rsidRDefault="000F544D" w:rsidP="000F544D">
            <w:pPr>
              <w:tabs>
                <w:tab w:val="left" w:pos="5748"/>
              </w:tabs>
              <w:rPr>
                <w:i/>
                <w:sz w:val="18"/>
              </w:rPr>
            </w:pPr>
            <w:r>
              <w:rPr>
                <w:i/>
                <w:sz w:val="18"/>
              </w:rPr>
              <w:t xml:space="preserve">Efter mødet med uddannelsesministeren er der </w:t>
            </w:r>
            <w:r w:rsidR="0008336C">
              <w:rPr>
                <w:i/>
                <w:sz w:val="18"/>
              </w:rPr>
              <w:t>givet tilkendegivelse om</w:t>
            </w:r>
            <w:r>
              <w:rPr>
                <w:i/>
                <w:sz w:val="18"/>
              </w:rPr>
              <w:t xml:space="preserve"> politisk opbakning til en udvidelse.</w:t>
            </w:r>
          </w:p>
          <w:p w:rsidR="000F544D" w:rsidRPr="0078356D" w:rsidRDefault="000F544D" w:rsidP="000F544D">
            <w:pPr>
              <w:tabs>
                <w:tab w:val="left" w:pos="5748"/>
              </w:tabs>
              <w:rPr>
                <w:i/>
                <w:sz w:val="18"/>
              </w:rPr>
            </w:pPr>
            <w:r>
              <w:rPr>
                <w:i/>
                <w:sz w:val="18"/>
              </w:rPr>
              <w:t>- Gitte vil arbejde hen imod fondsansøgninger i år.</w:t>
            </w:r>
          </w:p>
        </w:tc>
      </w:tr>
      <w:tr w:rsidR="0078356D" w:rsidTr="0078356D">
        <w:tc>
          <w:tcPr>
            <w:tcW w:w="570" w:type="dxa"/>
          </w:tcPr>
          <w:p w:rsidR="0078356D" w:rsidRDefault="0078356D" w:rsidP="00DE0A9B">
            <w:pPr>
              <w:tabs>
                <w:tab w:val="left" w:pos="5748"/>
              </w:tabs>
            </w:pPr>
            <w:r>
              <w:t>8</w:t>
            </w:r>
          </w:p>
        </w:tc>
        <w:tc>
          <w:tcPr>
            <w:tcW w:w="3082" w:type="dxa"/>
          </w:tcPr>
          <w:p w:rsidR="0078356D" w:rsidRPr="00B1359F" w:rsidRDefault="0078356D" w:rsidP="001D7C97">
            <w:pPr>
              <w:tabs>
                <w:tab w:val="left" w:pos="5748"/>
              </w:tabs>
              <w:rPr>
                <w:u w:val="single"/>
              </w:rPr>
            </w:pPr>
            <w:r w:rsidRPr="00B1359F">
              <w:rPr>
                <w:u w:val="single"/>
              </w:rPr>
              <w:t xml:space="preserve">Konference </w:t>
            </w:r>
          </w:p>
          <w:p w:rsidR="0078356D" w:rsidRDefault="0078356D" w:rsidP="001D7C97">
            <w:pPr>
              <w:tabs>
                <w:tab w:val="left" w:pos="5748"/>
              </w:tabs>
            </w:pPr>
            <w:r>
              <w:t>O</w:t>
            </w:r>
            <w:r w:rsidRPr="004E200E">
              <w:t>mkring Grønland og "manden på gulvet".</w:t>
            </w:r>
          </w:p>
        </w:tc>
        <w:tc>
          <w:tcPr>
            <w:tcW w:w="1701" w:type="dxa"/>
          </w:tcPr>
          <w:p w:rsidR="0078356D" w:rsidRDefault="0078356D" w:rsidP="00DE0A9B">
            <w:pPr>
              <w:tabs>
                <w:tab w:val="left" w:pos="5748"/>
              </w:tabs>
            </w:pPr>
          </w:p>
        </w:tc>
        <w:tc>
          <w:tcPr>
            <w:tcW w:w="4501" w:type="dxa"/>
          </w:tcPr>
          <w:p w:rsidR="0078356D" w:rsidRDefault="000F544D" w:rsidP="000F544D">
            <w:pPr>
              <w:tabs>
                <w:tab w:val="left" w:pos="5748"/>
              </w:tabs>
              <w:rPr>
                <w:i/>
                <w:sz w:val="18"/>
              </w:rPr>
            </w:pPr>
            <w:r>
              <w:rPr>
                <w:i/>
                <w:sz w:val="18"/>
              </w:rPr>
              <w:t>Hvis konferencen skal kunne afholdes i 2020 skal den konkrete planlægning påbegyndes.</w:t>
            </w:r>
          </w:p>
          <w:p w:rsidR="000F544D" w:rsidRDefault="000F544D" w:rsidP="000F544D">
            <w:pPr>
              <w:tabs>
                <w:tab w:val="left" w:pos="5748"/>
              </w:tabs>
              <w:rPr>
                <w:i/>
                <w:sz w:val="18"/>
              </w:rPr>
            </w:pPr>
            <w:r>
              <w:rPr>
                <w:i/>
                <w:sz w:val="18"/>
              </w:rPr>
              <w:t>- Det pointeres at det kan være svært for arbejdsgruppen at indsnævre præcis hvad konferencen skal handle om, og hvordan det sikres at man hører fra de stemmer man gerne vil høre fra.</w:t>
            </w:r>
          </w:p>
          <w:p w:rsidR="000F544D" w:rsidRDefault="000F544D" w:rsidP="000F544D">
            <w:pPr>
              <w:tabs>
                <w:tab w:val="left" w:pos="5748"/>
              </w:tabs>
              <w:rPr>
                <w:i/>
                <w:sz w:val="18"/>
              </w:rPr>
            </w:pPr>
            <w:r>
              <w:rPr>
                <w:i/>
                <w:sz w:val="18"/>
              </w:rPr>
              <w:t xml:space="preserve">- Man kunne eventuelt hente inspiration fra befolkningsundersøgelsen. </w:t>
            </w:r>
          </w:p>
          <w:p w:rsidR="000F544D" w:rsidRDefault="000F544D" w:rsidP="000F544D">
            <w:pPr>
              <w:tabs>
                <w:tab w:val="left" w:pos="5748"/>
              </w:tabs>
              <w:rPr>
                <w:i/>
                <w:sz w:val="18"/>
              </w:rPr>
            </w:pPr>
          </w:p>
          <w:p w:rsidR="000F544D" w:rsidRDefault="000F544D" w:rsidP="000F544D">
            <w:pPr>
              <w:tabs>
                <w:tab w:val="left" w:pos="5748"/>
              </w:tabs>
              <w:rPr>
                <w:i/>
                <w:sz w:val="18"/>
              </w:rPr>
            </w:pPr>
            <w:r>
              <w:rPr>
                <w:i/>
                <w:sz w:val="18"/>
              </w:rPr>
              <w:t>Det kan være det skal være en debatdag fremfor en konference.</w:t>
            </w:r>
          </w:p>
          <w:p w:rsidR="000F544D" w:rsidRDefault="000F544D" w:rsidP="000F544D">
            <w:pPr>
              <w:tabs>
                <w:tab w:val="left" w:pos="5748"/>
              </w:tabs>
              <w:rPr>
                <w:i/>
                <w:sz w:val="18"/>
              </w:rPr>
            </w:pPr>
            <w:r>
              <w:rPr>
                <w:i/>
                <w:sz w:val="18"/>
              </w:rPr>
              <w:t>- Det pointeres at der skal fokus på fakta fremfor frygt.</w:t>
            </w:r>
          </w:p>
          <w:p w:rsidR="000F544D" w:rsidRDefault="000F544D" w:rsidP="000F544D">
            <w:pPr>
              <w:tabs>
                <w:tab w:val="left" w:pos="5748"/>
              </w:tabs>
              <w:rPr>
                <w:i/>
                <w:sz w:val="18"/>
              </w:rPr>
            </w:pPr>
            <w:r>
              <w:rPr>
                <w:i/>
                <w:sz w:val="18"/>
              </w:rPr>
              <w:t xml:space="preserve">- Man kan eventuelt få inspiration fra idrætsforeningen der er vant til at afholde lignende arrangementer. </w:t>
            </w:r>
          </w:p>
          <w:p w:rsidR="000F544D" w:rsidRDefault="000F544D" w:rsidP="000F544D">
            <w:pPr>
              <w:tabs>
                <w:tab w:val="left" w:pos="5748"/>
              </w:tabs>
              <w:rPr>
                <w:i/>
                <w:sz w:val="18"/>
              </w:rPr>
            </w:pPr>
          </w:p>
          <w:p w:rsidR="000F544D" w:rsidRPr="000F544D" w:rsidRDefault="000F544D" w:rsidP="000F544D">
            <w:pPr>
              <w:tabs>
                <w:tab w:val="left" w:pos="5748"/>
              </w:tabs>
              <w:rPr>
                <w:i/>
                <w:sz w:val="18"/>
                <w:u w:val="single"/>
              </w:rPr>
            </w:pPr>
            <w:r w:rsidRPr="000F544D">
              <w:rPr>
                <w:i/>
                <w:sz w:val="18"/>
                <w:u w:val="single"/>
              </w:rPr>
              <w:t>Arbejdsgruppen laver konkret oplæg til et kommende bestyrelsesmøde.</w:t>
            </w:r>
          </w:p>
        </w:tc>
      </w:tr>
    </w:tbl>
    <w:p w:rsidR="00DE0A9B" w:rsidRDefault="005F55AF" w:rsidP="005F55AF">
      <w:pPr>
        <w:pStyle w:val="Overskrift1"/>
      </w:pPr>
      <w:r>
        <w:lastRenderedPageBreak/>
        <w:t>Punkter til diskussion</w:t>
      </w:r>
    </w:p>
    <w:tbl>
      <w:tblPr>
        <w:tblStyle w:val="Tabel-Gitter"/>
        <w:tblW w:w="0" w:type="auto"/>
        <w:tblLook w:val="04A0" w:firstRow="1" w:lastRow="0" w:firstColumn="1" w:lastColumn="0" w:noHBand="0" w:noVBand="1"/>
      </w:tblPr>
      <w:tblGrid>
        <w:gridCol w:w="597"/>
        <w:gridCol w:w="3055"/>
        <w:gridCol w:w="1728"/>
        <w:gridCol w:w="4474"/>
      </w:tblGrid>
      <w:tr w:rsidR="0078356D" w:rsidTr="0078356D">
        <w:tc>
          <w:tcPr>
            <w:tcW w:w="597" w:type="dxa"/>
          </w:tcPr>
          <w:p w:rsidR="0078356D" w:rsidRDefault="0078356D" w:rsidP="00AD1BF7">
            <w:pPr>
              <w:tabs>
                <w:tab w:val="left" w:pos="5748"/>
              </w:tabs>
            </w:pPr>
            <w:r>
              <w:t>9</w:t>
            </w:r>
          </w:p>
        </w:tc>
        <w:tc>
          <w:tcPr>
            <w:tcW w:w="3055" w:type="dxa"/>
          </w:tcPr>
          <w:p w:rsidR="0078356D" w:rsidRPr="00B1359F" w:rsidRDefault="0078356D" w:rsidP="00B1359F">
            <w:pPr>
              <w:tabs>
                <w:tab w:val="left" w:pos="5748"/>
              </w:tabs>
              <w:rPr>
                <w:u w:val="single"/>
              </w:rPr>
            </w:pPr>
            <w:r w:rsidRPr="00B1359F">
              <w:rPr>
                <w:u w:val="single"/>
              </w:rPr>
              <w:t>Eventuelt seminar eller workshop i anledning af 40-året for Hjemmestyrets indførelse</w:t>
            </w:r>
          </w:p>
        </w:tc>
        <w:tc>
          <w:tcPr>
            <w:tcW w:w="1728" w:type="dxa"/>
          </w:tcPr>
          <w:p w:rsidR="0078356D" w:rsidRDefault="0078356D" w:rsidP="001437BB">
            <w:pPr>
              <w:tabs>
                <w:tab w:val="left" w:pos="5748"/>
              </w:tabs>
            </w:pPr>
          </w:p>
        </w:tc>
        <w:tc>
          <w:tcPr>
            <w:tcW w:w="4474" w:type="dxa"/>
          </w:tcPr>
          <w:p w:rsidR="0078356D" w:rsidRPr="0078356D" w:rsidRDefault="00437E04" w:rsidP="001437BB">
            <w:pPr>
              <w:tabs>
                <w:tab w:val="left" w:pos="5748"/>
              </w:tabs>
              <w:rPr>
                <w:i/>
                <w:sz w:val="18"/>
              </w:rPr>
            </w:pPr>
            <w:r>
              <w:rPr>
                <w:i/>
                <w:sz w:val="18"/>
              </w:rPr>
              <w:t>- Se punkt 8</w:t>
            </w:r>
          </w:p>
        </w:tc>
      </w:tr>
      <w:tr w:rsidR="0078356D" w:rsidTr="0078356D">
        <w:tc>
          <w:tcPr>
            <w:tcW w:w="597" w:type="dxa"/>
          </w:tcPr>
          <w:p w:rsidR="0078356D" w:rsidRDefault="0078356D" w:rsidP="00AD1BF7">
            <w:pPr>
              <w:tabs>
                <w:tab w:val="left" w:pos="5748"/>
              </w:tabs>
            </w:pPr>
            <w:r>
              <w:t>10</w:t>
            </w:r>
          </w:p>
        </w:tc>
        <w:tc>
          <w:tcPr>
            <w:tcW w:w="3055" w:type="dxa"/>
          </w:tcPr>
          <w:p w:rsidR="0078356D" w:rsidRDefault="0078356D" w:rsidP="00103ED9">
            <w:pPr>
              <w:tabs>
                <w:tab w:val="left" w:pos="5748"/>
              </w:tabs>
              <w:rPr>
                <w:u w:val="single"/>
              </w:rPr>
            </w:pPr>
            <w:r>
              <w:rPr>
                <w:u w:val="single"/>
              </w:rPr>
              <w:t>Samlæsning og bestyrelsens målsætning om ”vekselvirkning mellem fagmiljøer”</w:t>
            </w:r>
          </w:p>
          <w:p w:rsidR="0078356D" w:rsidRDefault="0078356D" w:rsidP="00103ED9">
            <w:pPr>
              <w:tabs>
                <w:tab w:val="left" w:pos="5748"/>
              </w:tabs>
              <w:rPr>
                <w:u w:val="single"/>
              </w:rPr>
            </w:pPr>
          </w:p>
        </w:tc>
        <w:tc>
          <w:tcPr>
            <w:tcW w:w="1728" w:type="dxa"/>
          </w:tcPr>
          <w:p w:rsidR="0078356D" w:rsidRDefault="0078356D" w:rsidP="001437BB">
            <w:pPr>
              <w:tabs>
                <w:tab w:val="left" w:pos="5748"/>
              </w:tabs>
            </w:pPr>
          </w:p>
        </w:tc>
        <w:tc>
          <w:tcPr>
            <w:tcW w:w="4474" w:type="dxa"/>
          </w:tcPr>
          <w:p w:rsidR="0078356D" w:rsidRDefault="00437E04" w:rsidP="00437E04">
            <w:pPr>
              <w:tabs>
                <w:tab w:val="left" w:pos="5748"/>
              </w:tabs>
              <w:rPr>
                <w:i/>
                <w:sz w:val="18"/>
              </w:rPr>
            </w:pPr>
            <w:r>
              <w:rPr>
                <w:i/>
                <w:sz w:val="18"/>
              </w:rPr>
              <w:t>Punktet tages op, da samlæsning kommer som følge af en bestyrelses strategi.</w:t>
            </w:r>
          </w:p>
          <w:p w:rsidR="00437E04" w:rsidRPr="0078356D" w:rsidRDefault="00437E04" w:rsidP="00437E04">
            <w:pPr>
              <w:tabs>
                <w:tab w:val="left" w:pos="5748"/>
              </w:tabs>
              <w:rPr>
                <w:i/>
                <w:sz w:val="18"/>
              </w:rPr>
            </w:pPr>
            <w:r>
              <w:rPr>
                <w:i/>
                <w:sz w:val="18"/>
              </w:rPr>
              <w:t>- Der vil fremover fokuseres mere på meningsfuld samlæsning, fremfor samlæsning for samlæsningens skyld.</w:t>
            </w:r>
          </w:p>
        </w:tc>
      </w:tr>
      <w:tr w:rsidR="0078356D" w:rsidTr="0078356D">
        <w:tc>
          <w:tcPr>
            <w:tcW w:w="597" w:type="dxa"/>
          </w:tcPr>
          <w:p w:rsidR="0078356D" w:rsidRDefault="0078356D" w:rsidP="00AD1BF7">
            <w:pPr>
              <w:tabs>
                <w:tab w:val="left" w:pos="5748"/>
              </w:tabs>
            </w:pPr>
            <w:r>
              <w:t>11</w:t>
            </w:r>
          </w:p>
        </w:tc>
        <w:tc>
          <w:tcPr>
            <w:tcW w:w="3055" w:type="dxa"/>
          </w:tcPr>
          <w:p w:rsidR="0078356D" w:rsidRDefault="0078356D" w:rsidP="00103ED9">
            <w:pPr>
              <w:tabs>
                <w:tab w:val="left" w:pos="5748"/>
              </w:tabs>
              <w:rPr>
                <w:u w:val="single"/>
              </w:rPr>
            </w:pPr>
            <w:r>
              <w:rPr>
                <w:u w:val="single"/>
              </w:rPr>
              <w:t>Miljøbevidsthed og bæredygtighed</w:t>
            </w:r>
          </w:p>
          <w:p w:rsidR="0078356D" w:rsidRDefault="0078356D" w:rsidP="00103ED9">
            <w:pPr>
              <w:tabs>
                <w:tab w:val="left" w:pos="5748"/>
              </w:tabs>
            </w:pPr>
            <w:r>
              <w:t>Mulighederne for et engangsplast-fri Ilisimatusarfik</w:t>
            </w:r>
          </w:p>
          <w:p w:rsidR="0078356D" w:rsidRPr="00AC1EC1" w:rsidRDefault="0078356D" w:rsidP="00103ED9">
            <w:pPr>
              <w:tabs>
                <w:tab w:val="left" w:pos="5748"/>
              </w:tabs>
            </w:pPr>
          </w:p>
        </w:tc>
        <w:tc>
          <w:tcPr>
            <w:tcW w:w="1728" w:type="dxa"/>
          </w:tcPr>
          <w:p w:rsidR="0078356D" w:rsidRDefault="0078356D" w:rsidP="001437BB">
            <w:pPr>
              <w:tabs>
                <w:tab w:val="left" w:pos="5748"/>
              </w:tabs>
            </w:pPr>
          </w:p>
        </w:tc>
        <w:tc>
          <w:tcPr>
            <w:tcW w:w="4474" w:type="dxa"/>
          </w:tcPr>
          <w:p w:rsidR="0078356D" w:rsidRDefault="00437E04" w:rsidP="001437BB">
            <w:pPr>
              <w:tabs>
                <w:tab w:val="left" w:pos="5748"/>
              </w:tabs>
              <w:rPr>
                <w:i/>
                <w:sz w:val="18"/>
              </w:rPr>
            </w:pPr>
            <w:r>
              <w:rPr>
                <w:i/>
                <w:sz w:val="18"/>
              </w:rPr>
              <w:t>Ane laver oplæg omkring bæredygtighed.</w:t>
            </w:r>
          </w:p>
          <w:p w:rsidR="00437E04" w:rsidRDefault="00437E04" w:rsidP="001437BB">
            <w:pPr>
              <w:tabs>
                <w:tab w:val="left" w:pos="5748"/>
              </w:tabs>
              <w:rPr>
                <w:i/>
                <w:sz w:val="18"/>
              </w:rPr>
            </w:pPr>
          </w:p>
          <w:p w:rsidR="00437E04" w:rsidRDefault="00437E04" w:rsidP="001437BB">
            <w:pPr>
              <w:tabs>
                <w:tab w:val="left" w:pos="5748"/>
              </w:tabs>
              <w:rPr>
                <w:i/>
                <w:sz w:val="18"/>
              </w:rPr>
            </w:pPr>
            <w:r>
              <w:rPr>
                <w:i/>
                <w:sz w:val="18"/>
              </w:rPr>
              <w:t>Der argumenteres for et muligt medlemskab af CSR Greenland, som vil koste 50.000 om året.</w:t>
            </w:r>
          </w:p>
          <w:p w:rsidR="0049221C" w:rsidRPr="0008336C" w:rsidRDefault="0049221C" w:rsidP="001437BB">
            <w:pPr>
              <w:tabs>
                <w:tab w:val="left" w:pos="5748"/>
              </w:tabs>
              <w:rPr>
                <w:i/>
                <w:sz w:val="18"/>
                <w:u w:val="single"/>
              </w:rPr>
            </w:pPr>
            <w:r w:rsidRPr="0008336C">
              <w:rPr>
                <w:i/>
                <w:sz w:val="18"/>
                <w:u w:val="single"/>
              </w:rPr>
              <w:t>- Ledelsen kigger på mulighederne for dette.</w:t>
            </w:r>
          </w:p>
          <w:p w:rsidR="0049221C" w:rsidRDefault="0049221C" w:rsidP="001437BB">
            <w:pPr>
              <w:tabs>
                <w:tab w:val="left" w:pos="5748"/>
              </w:tabs>
              <w:rPr>
                <w:i/>
                <w:sz w:val="18"/>
              </w:rPr>
            </w:pPr>
          </w:p>
          <w:p w:rsidR="0049221C" w:rsidRDefault="0049221C" w:rsidP="001437BB">
            <w:pPr>
              <w:tabs>
                <w:tab w:val="left" w:pos="5748"/>
              </w:tabs>
              <w:rPr>
                <w:i/>
                <w:sz w:val="18"/>
              </w:rPr>
            </w:pPr>
            <w:r>
              <w:rPr>
                <w:i/>
                <w:sz w:val="18"/>
              </w:rPr>
              <w:t>Der kunne eventuelt laves en bæredygtighedsundersøgelse i samarbejde med naturinstituttet.</w:t>
            </w:r>
          </w:p>
          <w:p w:rsidR="0049221C" w:rsidRPr="0078356D" w:rsidRDefault="0049221C" w:rsidP="001437BB">
            <w:pPr>
              <w:tabs>
                <w:tab w:val="left" w:pos="5748"/>
              </w:tabs>
              <w:rPr>
                <w:i/>
                <w:sz w:val="18"/>
              </w:rPr>
            </w:pPr>
            <w:r>
              <w:rPr>
                <w:i/>
                <w:sz w:val="18"/>
              </w:rPr>
              <w:t>- Derudover har der i HSSU været tale om at nedsætte en miljøgruppe.</w:t>
            </w:r>
          </w:p>
        </w:tc>
      </w:tr>
      <w:tr w:rsidR="0078356D" w:rsidTr="0078356D">
        <w:tc>
          <w:tcPr>
            <w:tcW w:w="597" w:type="dxa"/>
          </w:tcPr>
          <w:p w:rsidR="0078356D" w:rsidRDefault="0078356D" w:rsidP="00647C33">
            <w:pPr>
              <w:tabs>
                <w:tab w:val="left" w:pos="5748"/>
              </w:tabs>
            </w:pPr>
            <w:r>
              <w:t>12</w:t>
            </w:r>
          </w:p>
        </w:tc>
        <w:tc>
          <w:tcPr>
            <w:tcW w:w="3055" w:type="dxa"/>
          </w:tcPr>
          <w:p w:rsidR="0078356D" w:rsidRDefault="0078356D" w:rsidP="002631D5">
            <w:pPr>
              <w:tabs>
                <w:tab w:val="left" w:pos="5748"/>
              </w:tabs>
              <w:rPr>
                <w:u w:val="single"/>
              </w:rPr>
            </w:pPr>
            <w:r>
              <w:rPr>
                <w:u w:val="single"/>
              </w:rPr>
              <w:t xml:space="preserve">Sprogpolitik </w:t>
            </w:r>
          </w:p>
          <w:p w:rsidR="0078356D" w:rsidRPr="004B35A3" w:rsidRDefault="0078356D" w:rsidP="002631D5">
            <w:pPr>
              <w:tabs>
                <w:tab w:val="left" w:pos="5748"/>
              </w:tabs>
              <w:rPr>
                <w:u w:val="single"/>
              </w:rPr>
            </w:pPr>
          </w:p>
        </w:tc>
        <w:tc>
          <w:tcPr>
            <w:tcW w:w="1728" w:type="dxa"/>
          </w:tcPr>
          <w:p w:rsidR="0078356D" w:rsidRDefault="0078356D" w:rsidP="001437BB">
            <w:pPr>
              <w:tabs>
                <w:tab w:val="left" w:pos="5748"/>
              </w:tabs>
            </w:pPr>
          </w:p>
        </w:tc>
        <w:tc>
          <w:tcPr>
            <w:tcW w:w="4474" w:type="dxa"/>
          </w:tcPr>
          <w:p w:rsidR="0078356D" w:rsidRDefault="0049221C" w:rsidP="0049221C">
            <w:pPr>
              <w:tabs>
                <w:tab w:val="left" w:pos="5748"/>
              </w:tabs>
              <w:rPr>
                <w:i/>
                <w:sz w:val="18"/>
              </w:rPr>
            </w:pPr>
            <w:r>
              <w:rPr>
                <w:i/>
                <w:sz w:val="18"/>
              </w:rPr>
              <w:t>Heidi Rosing er hyret som konsulent til at udarbejde med sprogpolitik.</w:t>
            </w:r>
          </w:p>
          <w:p w:rsidR="0049221C" w:rsidRPr="0078356D" w:rsidRDefault="0049221C" w:rsidP="0049221C">
            <w:pPr>
              <w:tabs>
                <w:tab w:val="left" w:pos="5748"/>
              </w:tabs>
              <w:rPr>
                <w:i/>
                <w:sz w:val="18"/>
              </w:rPr>
            </w:pPr>
            <w:r>
              <w:rPr>
                <w:i/>
                <w:sz w:val="18"/>
              </w:rPr>
              <w:t>- Dette arbejde går fremad.</w:t>
            </w:r>
          </w:p>
        </w:tc>
      </w:tr>
      <w:tr w:rsidR="0078356D" w:rsidTr="0078356D">
        <w:tc>
          <w:tcPr>
            <w:tcW w:w="597" w:type="dxa"/>
          </w:tcPr>
          <w:p w:rsidR="0078356D" w:rsidRDefault="0078356D" w:rsidP="00647C33">
            <w:pPr>
              <w:tabs>
                <w:tab w:val="left" w:pos="5748"/>
              </w:tabs>
            </w:pPr>
            <w:r>
              <w:t>13</w:t>
            </w:r>
          </w:p>
        </w:tc>
        <w:tc>
          <w:tcPr>
            <w:tcW w:w="3055" w:type="dxa"/>
          </w:tcPr>
          <w:p w:rsidR="0078356D" w:rsidRDefault="0078356D" w:rsidP="002631D5">
            <w:pPr>
              <w:tabs>
                <w:tab w:val="left" w:pos="5748"/>
              </w:tabs>
              <w:rPr>
                <w:u w:val="single"/>
              </w:rPr>
            </w:pPr>
            <w:r>
              <w:rPr>
                <w:u w:val="single"/>
              </w:rPr>
              <w:t xml:space="preserve">Overførsel af </w:t>
            </w:r>
            <w:proofErr w:type="gramStart"/>
            <w:r>
              <w:rPr>
                <w:u w:val="single"/>
              </w:rPr>
              <w:t>2%</w:t>
            </w:r>
            <w:proofErr w:type="gramEnd"/>
            <w:r>
              <w:rPr>
                <w:u w:val="single"/>
              </w:rPr>
              <w:t xml:space="preserve"> puljemidler til følgende år</w:t>
            </w:r>
          </w:p>
          <w:p w:rsidR="0078356D" w:rsidRPr="007D5583" w:rsidRDefault="0078356D" w:rsidP="002631D5">
            <w:pPr>
              <w:tabs>
                <w:tab w:val="left" w:pos="5748"/>
              </w:tabs>
            </w:pPr>
            <w:r w:rsidRPr="007D5583">
              <w:t xml:space="preserve">Henvendelse </w:t>
            </w:r>
            <w:r>
              <w:t>fra forskningsrådet ved institut for Læring</w:t>
            </w:r>
          </w:p>
        </w:tc>
        <w:tc>
          <w:tcPr>
            <w:tcW w:w="1728" w:type="dxa"/>
          </w:tcPr>
          <w:p w:rsidR="0078356D" w:rsidRDefault="0078356D" w:rsidP="001437BB">
            <w:pPr>
              <w:tabs>
                <w:tab w:val="left" w:pos="5748"/>
              </w:tabs>
            </w:pPr>
          </w:p>
        </w:tc>
        <w:tc>
          <w:tcPr>
            <w:tcW w:w="4474" w:type="dxa"/>
          </w:tcPr>
          <w:p w:rsidR="0078356D" w:rsidRDefault="0049221C" w:rsidP="001437BB">
            <w:pPr>
              <w:tabs>
                <w:tab w:val="left" w:pos="5748"/>
              </w:tabs>
              <w:rPr>
                <w:i/>
                <w:sz w:val="18"/>
              </w:rPr>
            </w:pPr>
            <w:r>
              <w:rPr>
                <w:i/>
                <w:sz w:val="18"/>
              </w:rPr>
              <w:t xml:space="preserve">Eftersom </w:t>
            </w:r>
            <w:proofErr w:type="gramStart"/>
            <w:r>
              <w:rPr>
                <w:i/>
                <w:sz w:val="18"/>
              </w:rPr>
              <w:t>2%-midler</w:t>
            </w:r>
            <w:proofErr w:type="gramEnd"/>
            <w:r>
              <w:rPr>
                <w:i/>
                <w:sz w:val="18"/>
              </w:rPr>
              <w:t xml:space="preserve"> er bundet op på finanslovsbevilling kan de ikke overføres.</w:t>
            </w:r>
          </w:p>
          <w:p w:rsidR="0049221C" w:rsidRPr="0078356D" w:rsidRDefault="0049221C" w:rsidP="001437BB">
            <w:pPr>
              <w:tabs>
                <w:tab w:val="left" w:pos="5748"/>
              </w:tabs>
              <w:rPr>
                <w:i/>
                <w:sz w:val="18"/>
              </w:rPr>
            </w:pPr>
            <w:r>
              <w:rPr>
                <w:i/>
                <w:sz w:val="18"/>
              </w:rPr>
              <w:t>- Det skal dog ses om man i stedet kan få besked omkring bevillingen i bedre tid, måske i juni fremfor december.</w:t>
            </w:r>
          </w:p>
        </w:tc>
      </w:tr>
      <w:tr w:rsidR="0078356D" w:rsidTr="0078356D">
        <w:tc>
          <w:tcPr>
            <w:tcW w:w="597" w:type="dxa"/>
          </w:tcPr>
          <w:p w:rsidR="0078356D" w:rsidRDefault="0078356D" w:rsidP="00647C33">
            <w:pPr>
              <w:tabs>
                <w:tab w:val="left" w:pos="5748"/>
              </w:tabs>
            </w:pPr>
            <w:r>
              <w:t>14</w:t>
            </w:r>
          </w:p>
        </w:tc>
        <w:tc>
          <w:tcPr>
            <w:tcW w:w="3055" w:type="dxa"/>
          </w:tcPr>
          <w:p w:rsidR="0078356D" w:rsidRDefault="0078356D" w:rsidP="002631D5">
            <w:pPr>
              <w:tabs>
                <w:tab w:val="left" w:pos="5748"/>
              </w:tabs>
              <w:rPr>
                <w:u w:val="single"/>
              </w:rPr>
            </w:pPr>
            <w:r>
              <w:rPr>
                <w:u w:val="single"/>
              </w:rPr>
              <w:t>Status på bestyrelses strategi</w:t>
            </w:r>
          </w:p>
          <w:p w:rsidR="0078356D" w:rsidRDefault="0078356D" w:rsidP="002631D5">
            <w:pPr>
              <w:tabs>
                <w:tab w:val="left" w:pos="5748"/>
              </w:tabs>
              <w:rPr>
                <w:u w:val="single"/>
              </w:rPr>
            </w:pPr>
          </w:p>
        </w:tc>
        <w:tc>
          <w:tcPr>
            <w:tcW w:w="1728" w:type="dxa"/>
          </w:tcPr>
          <w:p w:rsidR="0078356D" w:rsidRDefault="0078356D" w:rsidP="001437BB">
            <w:pPr>
              <w:tabs>
                <w:tab w:val="left" w:pos="5748"/>
              </w:tabs>
            </w:pPr>
          </w:p>
        </w:tc>
        <w:tc>
          <w:tcPr>
            <w:tcW w:w="4474" w:type="dxa"/>
          </w:tcPr>
          <w:p w:rsidR="0078356D" w:rsidRDefault="0049221C" w:rsidP="0049221C">
            <w:pPr>
              <w:tabs>
                <w:tab w:val="left" w:pos="5748"/>
              </w:tabs>
              <w:rPr>
                <w:i/>
                <w:sz w:val="18"/>
              </w:rPr>
            </w:pPr>
            <w:r>
              <w:rPr>
                <w:i/>
                <w:sz w:val="18"/>
              </w:rPr>
              <w:t xml:space="preserve">Der bør laves en målsætning omkring hvor mange kandidater vi ønsker at uddanne. </w:t>
            </w:r>
          </w:p>
          <w:p w:rsidR="0049221C" w:rsidRDefault="0049221C" w:rsidP="0049221C">
            <w:pPr>
              <w:tabs>
                <w:tab w:val="left" w:pos="5748"/>
              </w:tabs>
              <w:rPr>
                <w:i/>
                <w:sz w:val="18"/>
              </w:rPr>
            </w:pPr>
            <w:r>
              <w:rPr>
                <w:i/>
                <w:sz w:val="18"/>
              </w:rPr>
              <w:t>- Gitte har talt med uddannelsesministeren om mulighederne for karrierekontrakter.</w:t>
            </w:r>
          </w:p>
          <w:p w:rsidR="0008336C" w:rsidRDefault="0049221C" w:rsidP="0049221C">
            <w:pPr>
              <w:tabs>
                <w:tab w:val="left" w:pos="5748"/>
              </w:tabs>
              <w:rPr>
                <w:i/>
                <w:sz w:val="18"/>
              </w:rPr>
            </w:pPr>
            <w:r>
              <w:rPr>
                <w:i/>
                <w:sz w:val="18"/>
              </w:rPr>
              <w:t>- Der er tale om et samfundsansvar – og selvom større krav omkring uddannelsen af kandidatstuderende ville give et lille dyk i antallet af nye dimittender til arbejdsmarkedet, vil det kun være kortvarigt, og derefter vil det betyde bedre uddannede dimittender.</w:t>
            </w:r>
          </w:p>
          <w:p w:rsidR="0049221C" w:rsidRPr="0008336C" w:rsidRDefault="0008336C" w:rsidP="0008336C">
            <w:pPr>
              <w:tabs>
                <w:tab w:val="left" w:pos="5748"/>
              </w:tabs>
              <w:rPr>
                <w:i/>
                <w:sz w:val="18"/>
                <w:u w:val="single"/>
              </w:rPr>
            </w:pPr>
            <w:r w:rsidRPr="0008336C">
              <w:rPr>
                <w:i/>
                <w:sz w:val="18"/>
                <w:u w:val="single"/>
              </w:rPr>
              <w:t xml:space="preserve">- Dette </w:t>
            </w:r>
            <w:r>
              <w:rPr>
                <w:i/>
                <w:sz w:val="18"/>
                <w:u w:val="single"/>
              </w:rPr>
              <w:t>skal</w:t>
            </w:r>
            <w:r w:rsidRPr="0008336C">
              <w:rPr>
                <w:i/>
                <w:sz w:val="18"/>
                <w:u w:val="single"/>
              </w:rPr>
              <w:t xml:space="preserve"> tages op på et strategimøde</w:t>
            </w:r>
            <w:r w:rsidR="0049221C" w:rsidRPr="0008336C">
              <w:rPr>
                <w:i/>
                <w:sz w:val="18"/>
                <w:u w:val="single"/>
              </w:rPr>
              <w:t xml:space="preserve"> </w:t>
            </w:r>
          </w:p>
        </w:tc>
      </w:tr>
      <w:tr w:rsidR="0078356D" w:rsidTr="0078356D">
        <w:tc>
          <w:tcPr>
            <w:tcW w:w="597" w:type="dxa"/>
          </w:tcPr>
          <w:p w:rsidR="0078356D" w:rsidRDefault="0078356D" w:rsidP="00647C33">
            <w:pPr>
              <w:tabs>
                <w:tab w:val="left" w:pos="5748"/>
              </w:tabs>
            </w:pPr>
            <w:r>
              <w:t>15</w:t>
            </w:r>
          </w:p>
        </w:tc>
        <w:tc>
          <w:tcPr>
            <w:tcW w:w="3055" w:type="dxa"/>
          </w:tcPr>
          <w:p w:rsidR="0078356D" w:rsidRPr="00015406" w:rsidRDefault="0078356D" w:rsidP="002631D5">
            <w:pPr>
              <w:tabs>
                <w:tab w:val="left" w:pos="5748"/>
              </w:tabs>
              <w:rPr>
                <w:u w:val="single"/>
              </w:rPr>
            </w:pPr>
            <w:r w:rsidRPr="00015406">
              <w:rPr>
                <w:u w:val="single"/>
              </w:rPr>
              <w:t>10 års status rapport</w:t>
            </w:r>
          </w:p>
          <w:p w:rsidR="0078356D" w:rsidRDefault="0078356D" w:rsidP="002631D5">
            <w:pPr>
              <w:tabs>
                <w:tab w:val="left" w:pos="5748"/>
              </w:tabs>
              <w:rPr>
                <w:u w:val="single"/>
              </w:rPr>
            </w:pPr>
          </w:p>
        </w:tc>
        <w:tc>
          <w:tcPr>
            <w:tcW w:w="1728" w:type="dxa"/>
          </w:tcPr>
          <w:p w:rsidR="0078356D" w:rsidRDefault="0078356D" w:rsidP="001437BB">
            <w:pPr>
              <w:tabs>
                <w:tab w:val="left" w:pos="5748"/>
              </w:tabs>
            </w:pPr>
          </w:p>
        </w:tc>
        <w:tc>
          <w:tcPr>
            <w:tcW w:w="4474" w:type="dxa"/>
          </w:tcPr>
          <w:p w:rsidR="006F30DC" w:rsidRDefault="006F30DC" w:rsidP="001437BB">
            <w:pPr>
              <w:tabs>
                <w:tab w:val="left" w:pos="5748"/>
              </w:tabs>
              <w:rPr>
                <w:i/>
                <w:sz w:val="18"/>
              </w:rPr>
            </w:pPr>
            <w:r>
              <w:rPr>
                <w:i/>
                <w:sz w:val="18"/>
              </w:rPr>
              <w:t xml:space="preserve">Bo Colbe gennemgår 10 års rapporten, der også er udarbejdet af Deloitte. </w:t>
            </w:r>
          </w:p>
          <w:p w:rsidR="006F30DC" w:rsidRDefault="006F30DC" w:rsidP="001437BB">
            <w:pPr>
              <w:tabs>
                <w:tab w:val="left" w:pos="5748"/>
              </w:tabs>
              <w:rPr>
                <w:i/>
                <w:sz w:val="18"/>
              </w:rPr>
            </w:pPr>
            <w:r>
              <w:rPr>
                <w:i/>
                <w:sz w:val="18"/>
              </w:rPr>
              <w:t>Der er tale om en overordnet positiv rapport, hvor universitetet har opnået mange af de mål der blev fastlagt ved sammenlægningen, på trods af, at det måske er kommet som følge af evolution fremfor planlægning.</w:t>
            </w:r>
          </w:p>
          <w:p w:rsidR="006F30DC" w:rsidRDefault="006F30DC" w:rsidP="001437BB">
            <w:pPr>
              <w:tabs>
                <w:tab w:val="left" w:pos="5748"/>
              </w:tabs>
              <w:rPr>
                <w:i/>
                <w:sz w:val="18"/>
              </w:rPr>
            </w:pPr>
            <w:r>
              <w:rPr>
                <w:i/>
                <w:sz w:val="18"/>
              </w:rPr>
              <w:t xml:space="preserve">- De store ændringer er bestyrelsesformen og inklusionen af de </w:t>
            </w:r>
            <w:r w:rsidR="009D6801">
              <w:rPr>
                <w:i/>
                <w:sz w:val="18"/>
              </w:rPr>
              <w:t>professionsrettede uddannelser.</w:t>
            </w:r>
          </w:p>
          <w:p w:rsidR="009D6801" w:rsidRDefault="00437E04" w:rsidP="001437BB">
            <w:pPr>
              <w:tabs>
                <w:tab w:val="left" w:pos="5748"/>
              </w:tabs>
              <w:rPr>
                <w:i/>
                <w:sz w:val="18"/>
              </w:rPr>
            </w:pPr>
            <w:r>
              <w:rPr>
                <w:i/>
                <w:sz w:val="18"/>
              </w:rPr>
              <w:t xml:space="preserve">- </w:t>
            </w:r>
            <w:r w:rsidR="009D6801">
              <w:rPr>
                <w:i/>
                <w:sz w:val="18"/>
              </w:rPr>
              <w:t>Bestyrelsesformen er blevet accepteret.</w:t>
            </w:r>
          </w:p>
          <w:p w:rsidR="00437E04" w:rsidRDefault="00437E04" w:rsidP="001437BB">
            <w:pPr>
              <w:tabs>
                <w:tab w:val="left" w:pos="5748"/>
              </w:tabs>
              <w:rPr>
                <w:i/>
                <w:sz w:val="18"/>
              </w:rPr>
            </w:pPr>
            <w:r>
              <w:rPr>
                <w:i/>
                <w:sz w:val="18"/>
              </w:rPr>
              <w:t>- Overordnet er der også kommet en fælles opfattelse af uddannelserne.</w:t>
            </w:r>
          </w:p>
          <w:p w:rsidR="009D6801" w:rsidRDefault="00437E04" w:rsidP="001437BB">
            <w:pPr>
              <w:tabs>
                <w:tab w:val="left" w:pos="5748"/>
              </w:tabs>
              <w:rPr>
                <w:i/>
                <w:sz w:val="18"/>
              </w:rPr>
            </w:pPr>
            <w:r>
              <w:rPr>
                <w:i/>
                <w:sz w:val="18"/>
              </w:rPr>
              <w:t>- D</w:t>
            </w:r>
            <w:r w:rsidR="009D6801">
              <w:rPr>
                <w:i/>
                <w:sz w:val="18"/>
              </w:rPr>
              <w:t xml:space="preserve">er er </w:t>
            </w:r>
            <w:r>
              <w:rPr>
                <w:i/>
                <w:sz w:val="18"/>
              </w:rPr>
              <w:t xml:space="preserve">dog </w:t>
            </w:r>
            <w:r w:rsidR="009D6801">
              <w:rPr>
                <w:i/>
                <w:sz w:val="18"/>
              </w:rPr>
              <w:t>forskel på hvor godt integrationen af de professionsrettede uddannelser er gået.</w:t>
            </w:r>
          </w:p>
          <w:p w:rsidR="009D6801" w:rsidRDefault="009D6801" w:rsidP="001437BB">
            <w:pPr>
              <w:tabs>
                <w:tab w:val="left" w:pos="5748"/>
              </w:tabs>
              <w:rPr>
                <w:i/>
                <w:sz w:val="18"/>
              </w:rPr>
            </w:pPr>
            <w:r>
              <w:rPr>
                <w:i/>
                <w:sz w:val="18"/>
              </w:rPr>
              <w:t xml:space="preserve">- Skal man videre i processen er det vigtigt at få </w:t>
            </w:r>
            <w:r>
              <w:rPr>
                <w:i/>
                <w:sz w:val="18"/>
              </w:rPr>
              <w:lastRenderedPageBreak/>
              <w:t>læreruddannelsen fysisk samlet med resten af universitetet.</w:t>
            </w:r>
          </w:p>
          <w:p w:rsidR="009D6801" w:rsidRDefault="009D6801" w:rsidP="001437BB">
            <w:pPr>
              <w:tabs>
                <w:tab w:val="left" w:pos="5748"/>
              </w:tabs>
              <w:rPr>
                <w:i/>
                <w:sz w:val="18"/>
              </w:rPr>
            </w:pPr>
            <w:r>
              <w:rPr>
                <w:i/>
                <w:sz w:val="18"/>
              </w:rPr>
              <w:t>- Derudover mangler der i en italesættelse af hvad det betyder at være medarbejder ved Ilisimatusarfik.</w:t>
            </w:r>
          </w:p>
          <w:p w:rsidR="009D6801" w:rsidRDefault="009D6801" w:rsidP="009D6801">
            <w:pPr>
              <w:tabs>
                <w:tab w:val="left" w:pos="5748"/>
              </w:tabs>
              <w:rPr>
                <w:i/>
                <w:sz w:val="18"/>
              </w:rPr>
            </w:pPr>
            <w:r>
              <w:rPr>
                <w:i/>
                <w:sz w:val="18"/>
              </w:rPr>
              <w:t>- Ligeledes kan fokus på brugen af strategien for forskning i højere grad italesættes.</w:t>
            </w:r>
          </w:p>
          <w:p w:rsidR="00437E04" w:rsidRDefault="00437E04" w:rsidP="009D6801">
            <w:pPr>
              <w:tabs>
                <w:tab w:val="left" w:pos="5748"/>
              </w:tabs>
              <w:rPr>
                <w:i/>
                <w:sz w:val="18"/>
              </w:rPr>
            </w:pPr>
            <w:r>
              <w:rPr>
                <w:i/>
                <w:sz w:val="18"/>
              </w:rPr>
              <w:t>- Der er også problemer med stor forskel i niveau mellem studerende.</w:t>
            </w:r>
          </w:p>
          <w:p w:rsidR="009D6801" w:rsidRDefault="009D6801" w:rsidP="009D6801">
            <w:pPr>
              <w:tabs>
                <w:tab w:val="left" w:pos="5748"/>
              </w:tabs>
              <w:rPr>
                <w:i/>
                <w:sz w:val="18"/>
              </w:rPr>
            </w:pPr>
          </w:p>
          <w:p w:rsidR="00437E04" w:rsidRDefault="00437E04" w:rsidP="00437E04">
            <w:pPr>
              <w:tabs>
                <w:tab w:val="left" w:pos="5748"/>
              </w:tabs>
              <w:rPr>
                <w:i/>
                <w:sz w:val="18"/>
              </w:rPr>
            </w:pPr>
            <w:r>
              <w:rPr>
                <w:i/>
                <w:sz w:val="18"/>
              </w:rPr>
              <w:t>I juni vil ledelsen komme med et oplæg til, hvordan der kan arbejdes videre med målene.</w:t>
            </w:r>
          </w:p>
          <w:p w:rsidR="00437E04" w:rsidRPr="0078356D" w:rsidRDefault="00437E04" w:rsidP="00437E04">
            <w:pPr>
              <w:tabs>
                <w:tab w:val="left" w:pos="5748"/>
              </w:tabs>
              <w:rPr>
                <w:i/>
                <w:sz w:val="18"/>
              </w:rPr>
            </w:pPr>
            <w:r>
              <w:rPr>
                <w:i/>
                <w:sz w:val="18"/>
              </w:rPr>
              <w:br/>
              <w:t xml:space="preserve">Derudover er rapporten videregivet til departementet og uddannelsesministeren. </w:t>
            </w:r>
          </w:p>
        </w:tc>
      </w:tr>
      <w:tr w:rsidR="0078356D" w:rsidTr="0078356D">
        <w:tc>
          <w:tcPr>
            <w:tcW w:w="597" w:type="dxa"/>
          </w:tcPr>
          <w:p w:rsidR="0078356D" w:rsidRDefault="0078356D" w:rsidP="005F55AF">
            <w:pPr>
              <w:tabs>
                <w:tab w:val="left" w:pos="5748"/>
              </w:tabs>
            </w:pPr>
            <w:r>
              <w:lastRenderedPageBreak/>
              <w:t>16</w:t>
            </w:r>
          </w:p>
        </w:tc>
        <w:tc>
          <w:tcPr>
            <w:tcW w:w="3055" w:type="dxa"/>
          </w:tcPr>
          <w:p w:rsidR="0078356D" w:rsidRDefault="0078356D" w:rsidP="00B4479A">
            <w:pPr>
              <w:tabs>
                <w:tab w:val="left" w:pos="5748"/>
              </w:tabs>
              <w:rPr>
                <w:u w:val="single"/>
              </w:rPr>
            </w:pPr>
            <w:r w:rsidRPr="004B35A3">
              <w:rPr>
                <w:u w:val="single"/>
              </w:rPr>
              <w:t>Eventuelt</w:t>
            </w:r>
          </w:p>
          <w:p w:rsidR="0078356D" w:rsidRPr="004B35A3" w:rsidRDefault="0078356D" w:rsidP="00B5350F">
            <w:pPr>
              <w:tabs>
                <w:tab w:val="left" w:pos="5748"/>
              </w:tabs>
              <w:rPr>
                <w:u w:val="single"/>
              </w:rPr>
            </w:pPr>
          </w:p>
        </w:tc>
        <w:tc>
          <w:tcPr>
            <w:tcW w:w="1728" w:type="dxa"/>
          </w:tcPr>
          <w:p w:rsidR="0078356D" w:rsidRDefault="0078356D" w:rsidP="005F55AF">
            <w:pPr>
              <w:tabs>
                <w:tab w:val="left" w:pos="5748"/>
              </w:tabs>
            </w:pPr>
          </w:p>
        </w:tc>
        <w:tc>
          <w:tcPr>
            <w:tcW w:w="4474" w:type="dxa"/>
          </w:tcPr>
          <w:p w:rsidR="0078356D" w:rsidRDefault="0049221C" w:rsidP="005F55AF">
            <w:pPr>
              <w:tabs>
                <w:tab w:val="left" w:pos="5748"/>
              </w:tabs>
              <w:rPr>
                <w:i/>
                <w:sz w:val="18"/>
              </w:rPr>
            </w:pPr>
            <w:r>
              <w:rPr>
                <w:i/>
                <w:sz w:val="18"/>
              </w:rPr>
              <w:t xml:space="preserve">Der vil blive rettet henvendelse til naturinstituttet omkring forhøjelse af overhead fra 20 til 30 procent. </w:t>
            </w:r>
          </w:p>
          <w:p w:rsidR="0049221C" w:rsidRDefault="0049221C" w:rsidP="005F55AF">
            <w:pPr>
              <w:tabs>
                <w:tab w:val="left" w:pos="5748"/>
              </w:tabs>
              <w:rPr>
                <w:i/>
                <w:sz w:val="18"/>
              </w:rPr>
            </w:pPr>
          </w:p>
          <w:p w:rsidR="0049221C" w:rsidRPr="0078356D" w:rsidRDefault="0049221C" w:rsidP="005F55AF">
            <w:pPr>
              <w:tabs>
                <w:tab w:val="left" w:pos="5748"/>
              </w:tabs>
              <w:rPr>
                <w:i/>
                <w:sz w:val="18"/>
              </w:rPr>
            </w:pPr>
            <w:r>
              <w:rPr>
                <w:i/>
                <w:sz w:val="18"/>
              </w:rPr>
              <w:t xml:space="preserve">Deloitte er hyret til at implementere persondatalovgivning. </w:t>
            </w:r>
          </w:p>
        </w:tc>
      </w:tr>
    </w:tbl>
    <w:p w:rsidR="004E2357" w:rsidRDefault="004E2357" w:rsidP="00C8035D"/>
    <w:p w:rsidR="004E2357" w:rsidRDefault="004E2357" w:rsidP="004E2357">
      <w:r>
        <w:br w:type="page"/>
      </w:r>
    </w:p>
    <w:p w:rsidR="004E2357" w:rsidRPr="007A3A1F" w:rsidRDefault="004E2357" w:rsidP="004E2357">
      <w:pPr>
        <w:pStyle w:val="Overskrift1"/>
      </w:pPr>
      <w:r>
        <w:lastRenderedPageBreak/>
        <w:t>Underskrivelse af referat</w:t>
      </w:r>
    </w:p>
    <w:tbl>
      <w:tblPr>
        <w:tblStyle w:val="Tabel-Gitter"/>
        <w:tblW w:w="0" w:type="auto"/>
        <w:tblBorders>
          <w:top w:val="none" w:sz="0" w:space="0" w:color="auto"/>
          <w:left w:val="none" w:sz="0" w:space="0" w:color="auto"/>
          <w:right w:val="none" w:sz="0" w:space="0" w:color="auto"/>
        </w:tblBorders>
        <w:tblLook w:val="04A0" w:firstRow="1" w:lastRow="0" w:firstColumn="1" w:lastColumn="0" w:noHBand="0" w:noVBand="1"/>
      </w:tblPr>
      <w:tblGrid>
        <w:gridCol w:w="4889"/>
        <w:gridCol w:w="4889"/>
      </w:tblGrid>
      <w:tr w:rsidR="004E2357" w:rsidTr="00480006">
        <w:trPr>
          <w:trHeight w:val="964"/>
        </w:trPr>
        <w:tc>
          <w:tcPr>
            <w:tcW w:w="4889" w:type="dxa"/>
            <w:tcBorders>
              <w:top w:val="nil"/>
              <w:right w:val="single" w:sz="4" w:space="0" w:color="auto"/>
            </w:tcBorders>
            <w:vAlign w:val="bottom"/>
          </w:tcPr>
          <w:p w:rsidR="004E2357" w:rsidRDefault="004E2357" w:rsidP="00480006">
            <w:pPr>
              <w:jc w:val="center"/>
            </w:pPr>
            <w:r>
              <w:t>Formand Minik Rosing</w:t>
            </w:r>
          </w:p>
        </w:tc>
        <w:tc>
          <w:tcPr>
            <w:tcW w:w="4889" w:type="dxa"/>
            <w:tcBorders>
              <w:top w:val="nil"/>
              <w:left w:val="single" w:sz="4" w:space="0" w:color="auto"/>
            </w:tcBorders>
            <w:vAlign w:val="bottom"/>
          </w:tcPr>
          <w:p w:rsidR="004E2357" w:rsidRDefault="004E2357" w:rsidP="00480006">
            <w:pPr>
              <w:jc w:val="center"/>
            </w:pPr>
          </w:p>
        </w:tc>
      </w:tr>
      <w:tr w:rsidR="004E2357" w:rsidTr="00480006">
        <w:trPr>
          <w:trHeight w:val="964"/>
        </w:trPr>
        <w:tc>
          <w:tcPr>
            <w:tcW w:w="4889" w:type="dxa"/>
            <w:tcBorders>
              <w:top w:val="single" w:sz="4" w:space="0" w:color="auto"/>
              <w:right w:val="single" w:sz="4" w:space="0" w:color="auto"/>
            </w:tcBorders>
            <w:vAlign w:val="bottom"/>
          </w:tcPr>
          <w:p w:rsidR="004E2357" w:rsidRDefault="004E2357" w:rsidP="00480006">
            <w:pPr>
              <w:jc w:val="center"/>
            </w:pPr>
            <w:r>
              <w:t>Næstformand Karo Thomsen Fleischer</w:t>
            </w:r>
          </w:p>
        </w:tc>
        <w:tc>
          <w:tcPr>
            <w:tcW w:w="4889" w:type="dxa"/>
            <w:tcBorders>
              <w:top w:val="single" w:sz="4" w:space="0" w:color="auto"/>
              <w:left w:val="single" w:sz="4" w:space="0" w:color="auto"/>
            </w:tcBorders>
          </w:tcPr>
          <w:p w:rsidR="004E2357" w:rsidRPr="00A87AAD" w:rsidRDefault="004E2357" w:rsidP="00480006">
            <w:pPr>
              <w:jc w:val="center"/>
              <w:rPr>
                <w:i/>
              </w:rPr>
            </w:pPr>
            <w:r w:rsidRPr="00A87AAD">
              <w:rPr>
                <w:i/>
                <w:sz w:val="12"/>
              </w:rPr>
              <w:t>Underskrift</w:t>
            </w:r>
          </w:p>
        </w:tc>
      </w:tr>
      <w:tr w:rsidR="004E2357" w:rsidTr="00480006">
        <w:trPr>
          <w:trHeight w:val="964"/>
        </w:trPr>
        <w:tc>
          <w:tcPr>
            <w:tcW w:w="4889" w:type="dxa"/>
            <w:tcBorders>
              <w:top w:val="single" w:sz="4" w:space="0" w:color="auto"/>
              <w:right w:val="single" w:sz="4" w:space="0" w:color="auto"/>
            </w:tcBorders>
            <w:vAlign w:val="bottom"/>
          </w:tcPr>
          <w:p w:rsidR="004E2357" w:rsidRDefault="004E2357" w:rsidP="00480006">
            <w:pPr>
              <w:jc w:val="center"/>
            </w:pPr>
            <w:r>
              <w:t>Anne Marie Pahuus</w:t>
            </w:r>
          </w:p>
        </w:tc>
        <w:tc>
          <w:tcPr>
            <w:tcW w:w="4889" w:type="dxa"/>
            <w:tcBorders>
              <w:top w:val="single" w:sz="4" w:space="0" w:color="auto"/>
              <w:left w:val="single" w:sz="4" w:space="0" w:color="auto"/>
            </w:tcBorders>
          </w:tcPr>
          <w:p w:rsidR="004E2357" w:rsidRDefault="004E2357" w:rsidP="00480006">
            <w:pPr>
              <w:jc w:val="center"/>
            </w:pPr>
            <w:r w:rsidRPr="00A87AAD">
              <w:rPr>
                <w:i/>
                <w:sz w:val="12"/>
              </w:rPr>
              <w:t>Underskrift</w:t>
            </w:r>
          </w:p>
        </w:tc>
      </w:tr>
      <w:tr w:rsidR="004E2357" w:rsidTr="00480006">
        <w:trPr>
          <w:trHeight w:val="964"/>
        </w:trPr>
        <w:tc>
          <w:tcPr>
            <w:tcW w:w="4889" w:type="dxa"/>
            <w:tcBorders>
              <w:top w:val="single" w:sz="4" w:space="0" w:color="auto"/>
              <w:right w:val="single" w:sz="4" w:space="0" w:color="auto"/>
            </w:tcBorders>
            <w:vAlign w:val="bottom"/>
          </w:tcPr>
          <w:p w:rsidR="004E2357" w:rsidRDefault="004E2357" w:rsidP="00480006">
            <w:pPr>
              <w:jc w:val="center"/>
            </w:pPr>
            <w:r>
              <w:t>Bolethe Olsen</w:t>
            </w:r>
          </w:p>
        </w:tc>
        <w:tc>
          <w:tcPr>
            <w:tcW w:w="4889" w:type="dxa"/>
            <w:tcBorders>
              <w:top w:val="single" w:sz="4" w:space="0" w:color="auto"/>
              <w:left w:val="single" w:sz="4" w:space="0" w:color="auto"/>
            </w:tcBorders>
          </w:tcPr>
          <w:p w:rsidR="004E2357" w:rsidRDefault="004E2357" w:rsidP="00480006">
            <w:pPr>
              <w:jc w:val="center"/>
            </w:pPr>
            <w:r w:rsidRPr="00A87AAD">
              <w:rPr>
                <w:i/>
                <w:sz w:val="12"/>
              </w:rPr>
              <w:t>Underskrift</w:t>
            </w:r>
          </w:p>
        </w:tc>
      </w:tr>
      <w:tr w:rsidR="004E2357" w:rsidTr="00480006">
        <w:trPr>
          <w:trHeight w:val="964"/>
        </w:trPr>
        <w:tc>
          <w:tcPr>
            <w:tcW w:w="4889" w:type="dxa"/>
            <w:tcBorders>
              <w:top w:val="single" w:sz="4" w:space="0" w:color="auto"/>
              <w:right w:val="single" w:sz="4" w:space="0" w:color="auto"/>
            </w:tcBorders>
            <w:vAlign w:val="bottom"/>
          </w:tcPr>
          <w:p w:rsidR="004E2357" w:rsidRDefault="004E2357" w:rsidP="00480006">
            <w:pPr>
              <w:jc w:val="center"/>
            </w:pPr>
            <w:r>
              <w:t>Flemming Nielsen</w:t>
            </w:r>
          </w:p>
        </w:tc>
        <w:tc>
          <w:tcPr>
            <w:tcW w:w="4889" w:type="dxa"/>
            <w:tcBorders>
              <w:top w:val="single" w:sz="4" w:space="0" w:color="auto"/>
              <w:left w:val="single" w:sz="4" w:space="0" w:color="auto"/>
            </w:tcBorders>
          </w:tcPr>
          <w:p w:rsidR="004E2357" w:rsidRDefault="004E2357" w:rsidP="00480006">
            <w:pPr>
              <w:jc w:val="center"/>
            </w:pPr>
            <w:r w:rsidRPr="00A87AAD">
              <w:rPr>
                <w:i/>
                <w:sz w:val="12"/>
              </w:rPr>
              <w:t>Underskrift</w:t>
            </w:r>
          </w:p>
        </w:tc>
      </w:tr>
      <w:tr w:rsidR="004E2357" w:rsidTr="00480006">
        <w:trPr>
          <w:trHeight w:val="964"/>
        </w:trPr>
        <w:tc>
          <w:tcPr>
            <w:tcW w:w="4889" w:type="dxa"/>
            <w:tcBorders>
              <w:top w:val="single" w:sz="4" w:space="0" w:color="auto"/>
              <w:right w:val="single" w:sz="4" w:space="0" w:color="auto"/>
            </w:tcBorders>
            <w:vAlign w:val="bottom"/>
          </w:tcPr>
          <w:p w:rsidR="004E2357" w:rsidRDefault="004E2357" w:rsidP="00480006">
            <w:pPr>
              <w:jc w:val="center"/>
            </w:pPr>
            <w:r>
              <w:t>Malik Hegelund Olsen</w:t>
            </w:r>
          </w:p>
        </w:tc>
        <w:tc>
          <w:tcPr>
            <w:tcW w:w="4889" w:type="dxa"/>
            <w:tcBorders>
              <w:top w:val="single" w:sz="4" w:space="0" w:color="auto"/>
              <w:left w:val="single" w:sz="4" w:space="0" w:color="auto"/>
            </w:tcBorders>
          </w:tcPr>
          <w:p w:rsidR="004E2357" w:rsidRDefault="004E2357" w:rsidP="00480006">
            <w:pPr>
              <w:jc w:val="center"/>
            </w:pPr>
            <w:r w:rsidRPr="00A87AAD">
              <w:rPr>
                <w:i/>
                <w:sz w:val="12"/>
              </w:rPr>
              <w:t>Underskrift</w:t>
            </w:r>
          </w:p>
        </w:tc>
      </w:tr>
      <w:tr w:rsidR="004E2357" w:rsidTr="00480006">
        <w:trPr>
          <w:trHeight w:val="964"/>
        </w:trPr>
        <w:tc>
          <w:tcPr>
            <w:tcW w:w="4889" w:type="dxa"/>
            <w:tcBorders>
              <w:top w:val="single" w:sz="4" w:space="0" w:color="auto"/>
              <w:right w:val="single" w:sz="4" w:space="0" w:color="auto"/>
            </w:tcBorders>
            <w:vAlign w:val="bottom"/>
          </w:tcPr>
          <w:p w:rsidR="004E2357" w:rsidRDefault="004E2357" w:rsidP="00480006">
            <w:pPr>
              <w:jc w:val="center"/>
            </w:pPr>
            <w:r>
              <w:t xml:space="preserve">Malan </w:t>
            </w:r>
            <w:proofErr w:type="spellStart"/>
            <w:r>
              <w:t>Marnersdóttir</w:t>
            </w:r>
            <w:proofErr w:type="spellEnd"/>
          </w:p>
        </w:tc>
        <w:tc>
          <w:tcPr>
            <w:tcW w:w="4889" w:type="dxa"/>
            <w:tcBorders>
              <w:top w:val="single" w:sz="4" w:space="0" w:color="auto"/>
              <w:left w:val="single" w:sz="4" w:space="0" w:color="auto"/>
            </w:tcBorders>
          </w:tcPr>
          <w:p w:rsidR="004E2357" w:rsidRDefault="004E2357" w:rsidP="00480006">
            <w:pPr>
              <w:jc w:val="center"/>
            </w:pPr>
            <w:r w:rsidRPr="00A87AAD">
              <w:rPr>
                <w:i/>
                <w:sz w:val="12"/>
              </w:rPr>
              <w:t>Underskrift</w:t>
            </w:r>
          </w:p>
        </w:tc>
      </w:tr>
      <w:tr w:rsidR="004E2357" w:rsidTr="00480006">
        <w:trPr>
          <w:trHeight w:val="964"/>
        </w:trPr>
        <w:tc>
          <w:tcPr>
            <w:tcW w:w="4889" w:type="dxa"/>
            <w:tcBorders>
              <w:top w:val="single" w:sz="4" w:space="0" w:color="auto"/>
              <w:right w:val="single" w:sz="4" w:space="0" w:color="auto"/>
            </w:tcBorders>
            <w:vAlign w:val="bottom"/>
          </w:tcPr>
          <w:p w:rsidR="004E2357" w:rsidRDefault="004E2357" w:rsidP="00480006">
            <w:pPr>
              <w:jc w:val="center"/>
            </w:pPr>
            <w:r>
              <w:t>Mariia Simonsen</w:t>
            </w:r>
          </w:p>
        </w:tc>
        <w:tc>
          <w:tcPr>
            <w:tcW w:w="4889" w:type="dxa"/>
            <w:tcBorders>
              <w:top w:val="single" w:sz="4" w:space="0" w:color="auto"/>
              <w:left w:val="single" w:sz="4" w:space="0" w:color="auto"/>
            </w:tcBorders>
          </w:tcPr>
          <w:p w:rsidR="004E2357" w:rsidRDefault="004E2357" w:rsidP="00480006">
            <w:pPr>
              <w:jc w:val="center"/>
            </w:pPr>
            <w:r w:rsidRPr="00A87AAD">
              <w:rPr>
                <w:i/>
                <w:sz w:val="12"/>
              </w:rPr>
              <w:t>Underskrift</w:t>
            </w:r>
          </w:p>
        </w:tc>
      </w:tr>
      <w:tr w:rsidR="004E2357" w:rsidTr="00480006">
        <w:trPr>
          <w:trHeight w:val="964"/>
        </w:trPr>
        <w:tc>
          <w:tcPr>
            <w:tcW w:w="4889" w:type="dxa"/>
            <w:tcBorders>
              <w:top w:val="single" w:sz="4" w:space="0" w:color="auto"/>
              <w:right w:val="single" w:sz="4" w:space="0" w:color="auto"/>
            </w:tcBorders>
            <w:vAlign w:val="bottom"/>
          </w:tcPr>
          <w:p w:rsidR="004E2357" w:rsidRDefault="004E2357" w:rsidP="00480006">
            <w:pPr>
              <w:jc w:val="center"/>
            </w:pPr>
            <w:r>
              <w:t>Ane Carla Møller</w:t>
            </w:r>
          </w:p>
        </w:tc>
        <w:tc>
          <w:tcPr>
            <w:tcW w:w="4889" w:type="dxa"/>
            <w:tcBorders>
              <w:top w:val="single" w:sz="4" w:space="0" w:color="auto"/>
              <w:left w:val="single" w:sz="4" w:space="0" w:color="auto"/>
            </w:tcBorders>
          </w:tcPr>
          <w:p w:rsidR="004E2357" w:rsidRDefault="004E2357" w:rsidP="00480006">
            <w:pPr>
              <w:jc w:val="center"/>
            </w:pPr>
            <w:r w:rsidRPr="00A87AAD">
              <w:rPr>
                <w:i/>
                <w:sz w:val="12"/>
              </w:rPr>
              <w:t>Underskrift</w:t>
            </w:r>
          </w:p>
        </w:tc>
      </w:tr>
      <w:tr w:rsidR="004E2357" w:rsidTr="00480006">
        <w:trPr>
          <w:trHeight w:val="964"/>
        </w:trPr>
        <w:tc>
          <w:tcPr>
            <w:tcW w:w="4889" w:type="dxa"/>
            <w:tcBorders>
              <w:top w:val="single" w:sz="4" w:space="0" w:color="auto"/>
              <w:right w:val="single" w:sz="4" w:space="0" w:color="auto"/>
            </w:tcBorders>
            <w:vAlign w:val="bottom"/>
          </w:tcPr>
          <w:p w:rsidR="004E2357" w:rsidRDefault="004E2357" w:rsidP="00480006">
            <w:pPr>
              <w:jc w:val="center"/>
            </w:pPr>
            <w:r>
              <w:t>Rikke Østergaard</w:t>
            </w:r>
          </w:p>
        </w:tc>
        <w:tc>
          <w:tcPr>
            <w:tcW w:w="4889" w:type="dxa"/>
            <w:tcBorders>
              <w:top w:val="single" w:sz="4" w:space="0" w:color="auto"/>
              <w:left w:val="single" w:sz="4" w:space="0" w:color="auto"/>
            </w:tcBorders>
          </w:tcPr>
          <w:p w:rsidR="004E2357" w:rsidRPr="00A87AAD" w:rsidRDefault="004E2357" w:rsidP="00480006">
            <w:pPr>
              <w:jc w:val="center"/>
              <w:rPr>
                <w:i/>
                <w:sz w:val="12"/>
              </w:rPr>
            </w:pPr>
            <w:r>
              <w:rPr>
                <w:i/>
                <w:sz w:val="12"/>
              </w:rPr>
              <w:t>Underskrift</w:t>
            </w:r>
          </w:p>
        </w:tc>
      </w:tr>
      <w:tr w:rsidR="004E2357" w:rsidTr="00480006">
        <w:trPr>
          <w:trHeight w:val="964"/>
        </w:trPr>
        <w:tc>
          <w:tcPr>
            <w:tcW w:w="4889" w:type="dxa"/>
            <w:tcBorders>
              <w:top w:val="single" w:sz="4" w:space="0" w:color="auto"/>
              <w:bottom w:val="single" w:sz="4" w:space="0" w:color="auto"/>
              <w:right w:val="single" w:sz="4" w:space="0" w:color="auto"/>
            </w:tcBorders>
            <w:vAlign w:val="bottom"/>
          </w:tcPr>
          <w:p w:rsidR="004E2357" w:rsidRDefault="004E2357" w:rsidP="00480006">
            <w:pPr>
              <w:jc w:val="center"/>
            </w:pPr>
            <w:r>
              <w:t>Ross A. Virginia</w:t>
            </w:r>
          </w:p>
        </w:tc>
        <w:tc>
          <w:tcPr>
            <w:tcW w:w="4889" w:type="dxa"/>
            <w:tcBorders>
              <w:top w:val="single" w:sz="4" w:space="0" w:color="auto"/>
              <w:left w:val="single" w:sz="4" w:space="0" w:color="auto"/>
              <w:bottom w:val="single" w:sz="4" w:space="0" w:color="auto"/>
            </w:tcBorders>
          </w:tcPr>
          <w:p w:rsidR="004E2357" w:rsidRDefault="004E2357" w:rsidP="00480006">
            <w:pPr>
              <w:jc w:val="center"/>
            </w:pPr>
            <w:r w:rsidRPr="00A87AAD">
              <w:rPr>
                <w:i/>
                <w:sz w:val="12"/>
              </w:rPr>
              <w:t>Underskrift</w:t>
            </w:r>
          </w:p>
        </w:tc>
      </w:tr>
      <w:tr w:rsidR="004E2357" w:rsidTr="00480006">
        <w:trPr>
          <w:trHeight w:val="964"/>
        </w:trPr>
        <w:tc>
          <w:tcPr>
            <w:tcW w:w="4889" w:type="dxa"/>
            <w:tcBorders>
              <w:top w:val="single" w:sz="4" w:space="0" w:color="auto"/>
              <w:bottom w:val="nil"/>
              <w:right w:val="nil"/>
            </w:tcBorders>
            <w:vAlign w:val="bottom"/>
          </w:tcPr>
          <w:p w:rsidR="004E2357" w:rsidRDefault="004E2357" w:rsidP="00480006">
            <w:pPr>
              <w:jc w:val="center"/>
            </w:pPr>
          </w:p>
        </w:tc>
        <w:tc>
          <w:tcPr>
            <w:tcW w:w="4889" w:type="dxa"/>
            <w:tcBorders>
              <w:top w:val="single" w:sz="4" w:space="0" w:color="auto"/>
              <w:left w:val="nil"/>
              <w:bottom w:val="nil"/>
            </w:tcBorders>
          </w:tcPr>
          <w:p w:rsidR="004E2357" w:rsidRDefault="004E2357" w:rsidP="00480006">
            <w:pPr>
              <w:jc w:val="center"/>
            </w:pPr>
            <w:r w:rsidRPr="00A87AAD">
              <w:rPr>
                <w:i/>
                <w:sz w:val="12"/>
              </w:rPr>
              <w:t>Underskrift</w:t>
            </w:r>
          </w:p>
        </w:tc>
      </w:tr>
    </w:tbl>
    <w:p w:rsidR="004E2357" w:rsidRPr="00DE0A9B" w:rsidRDefault="004E2357" w:rsidP="004E2357"/>
    <w:p w:rsidR="00A72322" w:rsidRPr="00DE0A9B" w:rsidRDefault="00A72322" w:rsidP="00C8035D">
      <w:bookmarkStart w:id="0" w:name="_GoBack"/>
      <w:bookmarkEnd w:id="0"/>
    </w:p>
    <w:sectPr w:rsidR="00A72322" w:rsidRPr="00DE0A9B" w:rsidSect="00C8035D">
      <w:headerReference w:type="default" r:id="rId10"/>
      <w:footerReference w:type="default" r:id="rId11"/>
      <w:pgSz w:w="11906" w:h="16838"/>
      <w:pgMar w:top="1135" w:right="1134"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40D" w:rsidRDefault="00A5740D" w:rsidP="00330526">
      <w:pPr>
        <w:spacing w:after="0" w:line="240" w:lineRule="auto"/>
      </w:pPr>
      <w:r>
        <w:separator/>
      </w:r>
    </w:p>
  </w:endnote>
  <w:endnote w:type="continuationSeparator" w:id="0">
    <w:p w:rsidR="00A5740D" w:rsidRDefault="00A5740D" w:rsidP="00330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643277"/>
      <w:docPartObj>
        <w:docPartGallery w:val="Page Numbers (Bottom of Page)"/>
        <w:docPartUnique/>
      </w:docPartObj>
    </w:sdtPr>
    <w:sdtEndPr/>
    <w:sdtContent>
      <w:p w:rsidR="00894FC4" w:rsidRDefault="00894FC4">
        <w:pPr>
          <w:pStyle w:val="Sidefod"/>
        </w:pPr>
        <w:r>
          <w:rPr>
            <w:noProof/>
            <w:lang w:eastAsia="da-DK"/>
          </w:rPr>
          <mc:AlternateContent>
            <mc:Choice Requires="wpg">
              <w:drawing>
                <wp:anchor distT="0" distB="0" distL="114300" distR="114300" simplePos="0" relativeHeight="251659264" behindDoc="0" locked="0" layoutInCell="1" allowOverlap="1" wp14:anchorId="4EF05485" wp14:editId="74E7579E">
                  <wp:simplePos x="0" y="0"/>
                  <wp:positionH relativeFrom="page">
                    <wp:align>center</wp:align>
                  </wp:positionH>
                  <wp:positionV relativeFrom="bottomMargin">
                    <wp:align>center</wp:align>
                  </wp:positionV>
                  <wp:extent cx="7781925" cy="190500"/>
                  <wp:effectExtent l="9525" t="9525" r="9525" b="0"/>
                  <wp:wrapNone/>
                  <wp:docPr id="642" name="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FC4" w:rsidRDefault="00894FC4">
                                <w:pPr>
                                  <w:jc w:val="center"/>
                                </w:pPr>
                                <w:r>
                                  <w:fldChar w:fldCharType="begin"/>
                                </w:r>
                                <w:r>
                                  <w:instrText>PAGE    \* MERGEFORMAT</w:instrText>
                                </w:r>
                                <w:r>
                                  <w:fldChar w:fldCharType="separate"/>
                                </w:r>
                                <w:r w:rsidR="004E2357" w:rsidRPr="004E2357">
                                  <w:rPr>
                                    <w:noProof/>
                                    <w:color w:val="8C8C8C" w:themeColor="background1" w:themeShade="8C"/>
                                  </w:rPr>
                                  <w:t>6</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pe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894FC4" w:rsidRDefault="00894FC4">
                          <w:pPr>
                            <w:jc w:val="center"/>
                          </w:pPr>
                          <w:r>
                            <w:fldChar w:fldCharType="begin"/>
                          </w:r>
                          <w:r>
                            <w:instrText>PAGE    \* MERGEFORMAT</w:instrText>
                          </w:r>
                          <w:r>
                            <w:fldChar w:fldCharType="separate"/>
                          </w:r>
                          <w:r w:rsidR="004E2357" w:rsidRPr="004E2357">
                            <w:rPr>
                              <w:noProof/>
                              <w:color w:val="8C8C8C" w:themeColor="background1" w:themeShade="8C"/>
                            </w:rPr>
                            <w:t>6</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40D" w:rsidRDefault="00A5740D" w:rsidP="00330526">
      <w:pPr>
        <w:spacing w:after="0" w:line="240" w:lineRule="auto"/>
      </w:pPr>
      <w:r>
        <w:separator/>
      </w:r>
    </w:p>
  </w:footnote>
  <w:footnote w:type="continuationSeparator" w:id="0">
    <w:p w:rsidR="00A5740D" w:rsidRDefault="00A5740D" w:rsidP="00330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26" w:rsidRDefault="00330526" w:rsidP="00330526">
    <w:pPr>
      <w:jc w:val="center"/>
      <w:rPr>
        <w:b/>
        <w:sz w:val="26"/>
        <w:szCs w:val="26"/>
      </w:rPr>
    </w:pPr>
    <w:proofErr w:type="gramStart"/>
    <w:r w:rsidRPr="004410F6">
      <w:rPr>
        <w:b/>
      </w:rPr>
      <w:t>ILISIMATUSARFIK</w:t>
    </w:r>
    <w:r>
      <w:t xml:space="preserve"> </w:t>
    </w:r>
    <w:r w:rsidRPr="004410F6">
      <w:t xml:space="preserve"> Grønlands</w:t>
    </w:r>
    <w:proofErr w:type="gramEnd"/>
    <w:r w:rsidRPr="004410F6">
      <w:t xml:space="preserve"> Universitet. Postboks 106</w:t>
    </w:r>
    <w:r>
      <w:t xml:space="preserve">1. DK-3900 Nuuk. Tlf. + 299 </w:t>
    </w:r>
    <w:proofErr w:type="gramStart"/>
    <w:r>
      <w:t>385600</w:t>
    </w:r>
    <w:proofErr w:type="gramEnd"/>
    <w:r>
      <w:t xml:space="preserve"> </w:t>
    </w:r>
    <w:hyperlink r:id="rId1" w:history="1">
      <w:r w:rsidRPr="00ED1506">
        <w:rPr>
          <w:rStyle w:val="Hyperlink"/>
        </w:rPr>
        <w:t>www.uni.gl</w:t>
      </w:r>
    </w:hyperlink>
    <w:r>
      <w:rPr>
        <w:noProof/>
        <w:lang w:eastAsia="da-DK"/>
      </w:rPr>
      <w:drawing>
        <wp:inline distT="0" distB="0" distL="0" distR="0" wp14:anchorId="3BB5AB3E" wp14:editId="4377331A">
          <wp:extent cx="6120130" cy="327864"/>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20130" cy="327864"/>
                  </a:xfrm>
                  <a:prstGeom prst="rect">
                    <a:avLst/>
                  </a:prstGeom>
                  <a:noFill/>
                  <a:ln>
                    <a:noFill/>
                  </a:ln>
                </pic:spPr>
              </pic:pic>
            </a:graphicData>
          </a:graphic>
        </wp:inline>
      </w:drawing>
    </w:r>
  </w:p>
  <w:p w:rsidR="00330526" w:rsidRPr="00330526" w:rsidRDefault="00330526" w:rsidP="0033052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5pt;height:33pt" o:bullet="t">
        <v:imagedata r:id="rId1" o:title="kajak kvadrat"/>
      </v:shape>
    </w:pict>
  </w:numPicBullet>
  <w:numPicBullet w:numPicBulletId="1">
    <w:pict>
      <v:shape id="_x0000_i1033" type="#_x0000_t75" style="width:43.8pt;height:22.8pt" o:bullet="t">
        <v:imagedata r:id="rId2" o:title="kajak gns"/>
      </v:shape>
    </w:pict>
  </w:numPicBullet>
  <w:abstractNum w:abstractNumId="0">
    <w:nsid w:val="055836B0"/>
    <w:multiLevelType w:val="hybridMultilevel"/>
    <w:tmpl w:val="5DCE3E5A"/>
    <w:lvl w:ilvl="0" w:tplc="8ADC98AC">
      <w:start w:val="1"/>
      <w:numFmt w:val="bullet"/>
      <w:lvlText w:val=""/>
      <w:lvlPicBulletId w:val="1"/>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6936CDF"/>
    <w:multiLevelType w:val="hybridMultilevel"/>
    <w:tmpl w:val="DDEC4E22"/>
    <w:lvl w:ilvl="0" w:tplc="C4800FAC">
      <w:start w:val="1"/>
      <w:numFmt w:val="bullet"/>
      <w:lvlText w:val=""/>
      <w:lvlPicBulletId w:val="0"/>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23F35A93"/>
    <w:multiLevelType w:val="hybridMultilevel"/>
    <w:tmpl w:val="E4A2CE92"/>
    <w:lvl w:ilvl="0" w:tplc="C4800FAC">
      <w:start w:val="1"/>
      <w:numFmt w:val="bullet"/>
      <w:lvlText w:val=""/>
      <w:lvlPicBulletId w:val="0"/>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48E23E0A"/>
    <w:multiLevelType w:val="hybridMultilevel"/>
    <w:tmpl w:val="363ADFB6"/>
    <w:lvl w:ilvl="0" w:tplc="C4800FAC">
      <w:start w:val="1"/>
      <w:numFmt w:val="bullet"/>
      <w:lvlText w:val=""/>
      <w:lvlPicBulletId w:val="0"/>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4CBE6B6F"/>
    <w:multiLevelType w:val="hybridMultilevel"/>
    <w:tmpl w:val="9C9A573A"/>
    <w:lvl w:ilvl="0" w:tplc="C4800FAC">
      <w:start w:val="1"/>
      <w:numFmt w:val="bullet"/>
      <w:lvlText w:val=""/>
      <w:lvlPicBulletId w:val="0"/>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7D1025EB"/>
    <w:multiLevelType w:val="hybridMultilevel"/>
    <w:tmpl w:val="C2D05380"/>
    <w:lvl w:ilvl="0" w:tplc="C4800FAC">
      <w:start w:val="1"/>
      <w:numFmt w:val="bullet"/>
      <w:lvlText w:val=""/>
      <w:lvlPicBulletId w:val="0"/>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526"/>
    <w:rsid w:val="000007D7"/>
    <w:rsid w:val="00010948"/>
    <w:rsid w:val="0001095A"/>
    <w:rsid w:val="0001214B"/>
    <w:rsid w:val="00015406"/>
    <w:rsid w:val="00036A72"/>
    <w:rsid w:val="000558D4"/>
    <w:rsid w:val="00066564"/>
    <w:rsid w:val="00076887"/>
    <w:rsid w:val="00076ABC"/>
    <w:rsid w:val="0008156D"/>
    <w:rsid w:val="0008336C"/>
    <w:rsid w:val="000833D9"/>
    <w:rsid w:val="00091DCB"/>
    <w:rsid w:val="00094A42"/>
    <w:rsid w:val="000971D8"/>
    <w:rsid w:val="000B2625"/>
    <w:rsid w:val="000B37E2"/>
    <w:rsid w:val="000D56DE"/>
    <w:rsid w:val="000D5CB0"/>
    <w:rsid w:val="000D73F9"/>
    <w:rsid w:val="000F2F19"/>
    <w:rsid w:val="000F544D"/>
    <w:rsid w:val="00103ED9"/>
    <w:rsid w:val="00115AAE"/>
    <w:rsid w:val="00115CFB"/>
    <w:rsid w:val="001163D2"/>
    <w:rsid w:val="00124088"/>
    <w:rsid w:val="00134E61"/>
    <w:rsid w:val="00164D73"/>
    <w:rsid w:val="00170C92"/>
    <w:rsid w:val="0017263B"/>
    <w:rsid w:val="001737D4"/>
    <w:rsid w:val="00175754"/>
    <w:rsid w:val="001853E7"/>
    <w:rsid w:val="00185D63"/>
    <w:rsid w:val="00192427"/>
    <w:rsid w:val="00195046"/>
    <w:rsid w:val="001D1F66"/>
    <w:rsid w:val="001D315D"/>
    <w:rsid w:val="001D4BD6"/>
    <w:rsid w:val="001D63BF"/>
    <w:rsid w:val="001D7C97"/>
    <w:rsid w:val="001E6CEF"/>
    <w:rsid w:val="00204392"/>
    <w:rsid w:val="00232B77"/>
    <w:rsid w:val="002333BC"/>
    <w:rsid w:val="00235BE6"/>
    <w:rsid w:val="00256D8E"/>
    <w:rsid w:val="002607A3"/>
    <w:rsid w:val="002631D5"/>
    <w:rsid w:val="002635B2"/>
    <w:rsid w:val="0027553C"/>
    <w:rsid w:val="0027596E"/>
    <w:rsid w:val="002868E4"/>
    <w:rsid w:val="002B5AB8"/>
    <w:rsid w:val="002C14B0"/>
    <w:rsid w:val="002C16F2"/>
    <w:rsid w:val="002D1093"/>
    <w:rsid w:val="002D2CA4"/>
    <w:rsid w:val="002E50DF"/>
    <w:rsid w:val="003020A4"/>
    <w:rsid w:val="00303098"/>
    <w:rsid w:val="00306536"/>
    <w:rsid w:val="00310FD8"/>
    <w:rsid w:val="00311060"/>
    <w:rsid w:val="00313C0A"/>
    <w:rsid w:val="00330526"/>
    <w:rsid w:val="00347AE0"/>
    <w:rsid w:val="00357618"/>
    <w:rsid w:val="0038754B"/>
    <w:rsid w:val="003964AF"/>
    <w:rsid w:val="003A2572"/>
    <w:rsid w:val="003B2B37"/>
    <w:rsid w:val="003C53A0"/>
    <w:rsid w:val="003D53C5"/>
    <w:rsid w:val="003F6E01"/>
    <w:rsid w:val="00411CD8"/>
    <w:rsid w:val="00412166"/>
    <w:rsid w:val="004132DD"/>
    <w:rsid w:val="00415999"/>
    <w:rsid w:val="00423FEF"/>
    <w:rsid w:val="0042759D"/>
    <w:rsid w:val="00437E04"/>
    <w:rsid w:val="00446FBF"/>
    <w:rsid w:val="00487776"/>
    <w:rsid w:val="0049221C"/>
    <w:rsid w:val="004940A5"/>
    <w:rsid w:val="004A5792"/>
    <w:rsid w:val="004B35A3"/>
    <w:rsid w:val="004C662F"/>
    <w:rsid w:val="004D5CAD"/>
    <w:rsid w:val="004E200E"/>
    <w:rsid w:val="004E2357"/>
    <w:rsid w:val="004E7584"/>
    <w:rsid w:val="0050334F"/>
    <w:rsid w:val="00520A1B"/>
    <w:rsid w:val="00545015"/>
    <w:rsid w:val="00546A11"/>
    <w:rsid w:val="005536B6"/>
    <w:rsid w:val="00553DE1"/>
    <w:rsid w:val="00565763"/>
    <w:rsid w:val="00582175"/>
    <w:rsid w:val="005906E3"/>
    <w:rsid w:val="00596153"/>
    <w:rsid w:val="005A4D7C"/>
    <w:rsid w:val="005C6CB7"/>
    <w:rsid w:val="005D7830"/>
    <w:rsid w:val="005E1FA4"/>
    <w:rsid w:val="005F55AF"/>
    <w:rsid w:val="0061140A"/>
    <w:rsid w:val="00617556"/>
    <w:rsid w:val="00632EDB"/>
    <w:rsid w:val="0065057D"/>
    <w:rsid w:val="00650BD6"/>
    <w:rsid w:val="006546FE"/>
    <w:rsid w:val="0067748C"/>
    <w:rsid w:val="006A0608"/>
    <w:rsid w:val="006A11C6"/>
    <w:rsid w:val="006A2C82"/>
    <w:rsid w:val="006B15B3"/>
    <w:rsid w:val="006C39D8"/>
    <w:rsid w:val="006C4E90"/>
    <w:rsid w:val="006D5FD8"/>
    <w:rsid w:val="006F30DC"/>
    <w:rsid w:val="007334BC"/>
    <w:rsid w:val="0073536C"/>
    <w:rsid w:val="00743A8A"/>
    <w:rsid w:val="00752FD0"/>
    <w:rsid w:val="0076203A"/>
    <w:rsid w:val="0077049A"/>
    <w:rsid w:val="00780992"/>
    <w:rsid w:val="0078356D"/>
    <w:rsid w:val="00784579"/>
    <w:rsid w:val="0078503D"/>
    <w:rsid w:val="00795955"/>
    <w:rsid w:val="007C6558"/>
    <w:rsid w:val="007D5583"/>
    <w:rsid w:val="007D7D75"/>
    <w:rsid w:val="00801795"/>
    <w:rsid w:val="0082350C"/>
    <w:rsid w:val="00832C61"/>
    <w:rsid w:val="0084414D"/>
    <w:rsid w:val="00853E4D"/>
    <w:rsid w:val="00854200"/>
    <w:rsid w:val="008544BA"/>
    <w:rsid w:val="00866042"/>
    <w:rsid w:val="008738DC"/>
    <w:rsid w:val="00883163"/>
    <w:rsid w:val="00894381"/>
    <w:rsid w:val="00894FC4"/>
    <w:rsid w:val="008A545F"/>
    <w:rsid w:val="008B269D"/>
    <w:rsid w:val="008B386D"/>
    <w:rsid w:val="008D60F6"/>
    <w:rsid w:val="008E11E9"/>
    <w:rsid w:val="008E19D9"/>
    <w:rsid w:val="008E6ECA"/>
    <w:rsid w:val="008F271B"/>
    <w:rsid w:val="008F4113"/>
    <w:rsid w:val="0090240B"/>
    <w:rsid w:val="00906FAC"/>
    <w:rsid w:val="00911A1C"/>
    <w:rsid w:val="009143C2"/>
    <w:rsid w:val="009219B0"/>
    <w:rsid w:val="00941AA4"/>
    <w:rsid w:val="0094443A"/>
    <w:rsid w:val="00944AE6"/>
    <w:rsid w:val="009554E8"/>
    <w:rsid w:val="00965D09"/>
    <w:rsid w:val="009930B1"/>
    <w:rsid w:val="009954F8"/>
    <w:rsid w:val="009A0E86"/>
    <w:rsid w:val="009D4914"/>
    <w:rsid w:val="009D6801"/>
    <w:rsid w:val="009F2F26"/>
    <w:rsid w:val="009F30F9"/>
    <w:rsid w:val="009F6A30"/>
    <w:rsid w:val="00A12E92"/>
    <w:rsid w:val="00A235F2"/>
    <w:rsid w:val="00A301CB"/>
    <w:rsid w:val="00A337B7"/>
    <w:rsid w:val="00A403DC"/>
    <w:rsid w:val="00A5740D"/>
    <w:rsid w:val="00A57BD5"/>
    <w:rsid w:val="00A72322"/>
    <w:rsid w:val="00A80BA0"/>
    <w:rsid w:val="00AB2356"/>
    <w:rsid w:val="00AB44BC"/>
    <w:rsid w:val="00AB54B2"/>
    <w:rsid w:val="00AC1EC1"/>
    <w:rsid w:val="00AD1BF7"/>
    <w:rsid w:val="00AE737E"/>
    <w:rsid w:val="00AF5278"/>
    <w:rsid w:val="00B1359F"/>
    <w:rsid w:val="00B33FE9"/>
    <w:rsid w:val="00B37915"/>
    <w:rsid w:val="00B4479A"/>
    <w:rsid w:val="00B5350F"/>
    <w:rsid w:val="00B67640"/>
    <w:rsid w:val="00B82613"/>
    <w:rsid w:val="00B849C0"/>
    <w:rsid w:val="00BA11DC"/>
    <w:rsid w:val="00BA2689"/>
    <w:rsid w:val="00BA5EDA"/>
    <w:rsid w:val="00BB331E"/>
    <w:rsid w:val="00BC41D4"/>
    <w:rsid w:val="00BE1381"/>
    <w:rsid w:val="00C05184"/>
    <w:rsid w:val="00C063F1"/>
    <w:rsid w:val="00C124FD"/>
    <w:rsid w:val="00C12D7D"/>
    <w:rsid w:val="00C24B9E"/>
    <w:rsid w:val="00C265B1"/>
    <w:rsid w:val="00C26A7B"/>
    <w:rsid w:val="00C350AA"/>
    <w:rsid w:val="00C417E5"/>
    <w:rsid w:val="00C42C7C"/>
    <w:rsid w:val="00C501E1"/>
    <w:rsid w:val="00C772ED"/>
    <w:rsid w:val="00C8035D"/>
    <w:rsid w:val="00C92079"/>
    <w:rsid w:val="00CC6575"/>
    <w:rsid w:val="00CD0468"/>
    <w:rsid w:val="00CF5C8A"/>
    <w:rsid w:val="00D03DF8"/>
    <w:rsid w:val="00D11FE1"/>
    <w:rsid w:val="00D13FEA"/>
    <w:rsid w:val="00D17CA1"/>
    <w:rsid w:val="00D23D65"/>
    <w:rsid w:val="00D24083"/>
    <w:rsid w:val="00D605FB"/>
    <w:rsid w:val="00D727A3"/>
    <w:rsid w:val="00D73A35"/>
    <w:rsid w:val="00D80196"/>
    <w:rsid w:val="00D84CDC"/>
    <w:rsid w:val="00D860D2"/>
    <w:rsid w:val="00D97DA5"/>
    <w:rsid w:val="00DA5C05"/>
    <w:rsid w:val="00DB4374"/>
    <w:rsid w:val="00DB5D6E"/>
    <w:rsid w:val="00DC2F88"/>
    <w:rsid w:val="00DC5F84"/>
    <w:rsid w:val="00DD56EA"/>
    <w:rsid w:val="00DE0A9B"/>
    <w:rsid w:val="00DF1E29"/>
    <w:rsid w:val="00E06D78"/>
    <w:rsid w:val="00E138BB"/>
    <w:rsid w:val="00E1547D"/>
    <w:rsid w:val="00E542B6"/>
    <w:rsid w:val="00E63773"/>
    <w:rsid w:val="00EA4A44"/>
    <w:rsid w:val="00EA693E"/>
    <w:rsid w:val="00EB1DB0"/>
    <w:rsid w:val="00EB7063"/>
    <w:rsid w:val="00EE5BDF"/>
    <w:rsid w:val="00EF18C4"/>
    <w:rsid w:val="00EF22EB"/>
    <w:rsid w:val="00EF6D6B"/>
    <w:rsid w:val="00F37A7B"/>
    <w:rsid w:val="00F45BCB"/>
    <w:rsid w:val="00F538B7"/>
    <w:rsid w:val="00F662C7"/>
    <w:rsid w:val="00F76C57"/>
    <w:rsid w:val="00F7713E"/>
    <w:rsid w:val="00F86268"/>
    <w:rsid w:val="00F9634E"/>
    <w:rsid w:val="00FA00AA"/>
    <w:rsid w:val="00FA1C10"/>
    <w:rsid w:val="00FD059C"/>
    <w:rsid w:val="00FE2C1E"/>
    <w:rsid w:val="00FE2E5E"/>
    <w:rsid w:val="00FF44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E0A9B"/>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paragraph" w:styleId="Overskrift2">
    <w:name w:val="heading 2"/>
    <w:basedOn w:val="Normal"/>
    <w:next w:val="Normal"/>
    <w:link w:val="Overskrift2Tegn"/>
    <w:uiPriority w:val="9"/>
    <w:unhideWhenUsed/>
    <w:qFormat/>
    <w:rsid w:val="00185D63"/>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Overskrift3">
    <w:name w:val="heading 3"/>
    <w:basedOn w:val="Normal"/>
    <w:next w:val="Normal"/>
    <w:link w:val="Overskrift3Tegn"/>
    <w:uiPriority w:val="9"/>
    <w:unhideWhenUsed/>
    <w:qFormat/>
    <w:rsid w:val="00185D63"/>
    <w:pPr>
      <w:keepNext/>
      <w:keepLines/>
      <w:spacing w:before="200" w:after="0"/>
      <w:outlineLvl w:val="2"/>
    </w:pPr>
    <w:rPr>
      <w:rFonts w:asciiTheme="majorHAnsi" w:eastAsiaTheme="majorEastAsia" w:hAnsiTheme="majorHAnsi" w:cstheme="majorBidi"/>
      <w:b/>
      <w:bCs/>
      <w:color w:val="93A299"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330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Normal"/>
    <w:link w:val="TitelTegn"/>
    <w:uiPriority w:val="10"/>
    <w:qFormat/>
    <w:rsid w:val="00330526"/>
    <w:pPr>
      <w:pBdr>
        <w:bottom w:val="single" w:sz="8" w:space="4" w:color="93A299" w:themeColor="accent1"/>
      </w:pBdr>
      <w:spacing w:after="300" w:line="240" w:lineRule="auto"/>
      <w:contextualSpacing/>
    </w:pPr>
    <w:rPr>
      <w:rFonts w:asciiTheme="majorHAnsi" w:eastAsiaTheme="majorEastAsia" w:hAnsiTheme="majorHAnsi" w:cstheme="majorBidi"/>
      <w:color w:val="40382D" w:themeColor="text2" w:themeShade="BF"/>
      <w:spacing w:val="5"/>
      <w:kern w:val="28"/>
      <w:sz w:val="52"/>
      <w:szCs w:val="52"/>
    </w:rPr>
  </w:style>
  <w:style w:type="character" w:customStyle="1" w:styleId="TitelTegn">
    <w:name w:val="Titel Tegn"/>
    <w:basedOn w:val="Standardskrifttypeiafsnit"/>
    <w:link w:val="Titel"/>
    <w:uiPriority w:val="10"/>
    <w:rsid w:val="00330526"/>
    <w:rPr>
      <w:rFonts w:asciiTheme="majorHAnsi" w:eastAsiaTheme="majorEastAsia" w:hAnsiTheme="majorHAnsi" w:cstheme="majorBidi"/>
      <w:color w:val="40382D" w:themeColor="text2" w:themeShade="BF"/>
      <w:spacing w:val="5"/>
      <w:kern w:val="28"/>
      <w:sz w:val="52"/>
      <w:szCs w:val="52"/>
    </w:rPr>
  </w:style>
  <w:style w:type="paragraph" w:styleId="Sidehoved">
    <w:name w:val="header"/>
    <w:basedOn w:val="Normal"/>
    <w:link w:val="SidehovedTegn"/>
    <w:uiPriority w:val="99"/>
    <w:unhideWhenUsed/>
    <w:rsid w:val="0033052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30526"/>
  </w:style>
  <w:style w:type="paragraph" w:styleId="Sidefod">
    <w:name w:val="footer"/>
    <w:basedOn w:val="Normal"/>
    <w:link w:val="SidefodTegn"/>
    <w:uiPriority w:val="99"/>
    <w:unhideWhenUsed/>
    <w:rsid w:val="0033052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30526"/>
  </w:style>
  <w:style w:type="character" w:styleId="Hyperlink">
    <w:name w:val="Hyperlink"/>
    <w:basedOn w:val="Standardskrifttypeiafsnit"/>
    <w:uiPriority w:val="99"/>
    <w:unhideWhenUsed/>
    <w:rsid w:val="00330526"/>
    <w:rPr>
      <w:color w:val="CCCC00" w:themeColor="hyperlink"/>
      <w:u w:val="single"/>
    </w:rPr>
  </w:style>
  <w:style w:type="paragraph" w:styleId="Markeringsbobletekst">
    <w:name w:val="Balloon Text"/>
    <w:basedOn w:val="Normal"/>
    <w:link w:val="MarkeringsbobletekstTegn"/>
    <w:uiPriority w:val="99"/>
    <w:semiHidden/>
    <w:unhideWhenUsed/>
    <w:rsid w:val="0033052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30526"/>
    <w:rPr>
      <w:rFonts w:ascii="Tahoma" w:hAnsi="Tahoma" w:cs="Tahoma"/>
      <w:sz w:val="16"/>
      <w:szCs w:val="16"/>
    </w:rPr>
  </w:style>
  <w:style w:type="character" w:customStyle="1" w:styleId="Overskrift1Tegn">
    <w:name w:val="Overskrift 1 Tegn"/>
    <w:basedOn w:val="Standardskrifttypeiafsnit"/>
    <w:link w:val="Overskrift1"/>
    <w:uiPriority w:val="9"/>
    <w:rsid w:val="00DE0A9B"/>
    <w:rPr>
      <w:rFonts w:asciiTheme="majorHAnsi" w:eastAsiaTheme="majorEastAsia" w:hAnsiTheme="majorHAnsi" w:cstheme="majorBidi"/>
      <w:b/>
      <w:bCs/>
      <w:color w:val="6B7C71" w:themeColor="accent1" w:themeShade="BF"/>
      <w:sz w:val="28"/>
      <w:szCs w:val="28"/>
    </w:rPr>
  </w:style>
  <w:style w:type="table" w:styleId="Lysskygge">
    <w:name w:val="Light Shading"/>
    <w:basedOn w:val="Tabel-Normal"/>
    <w:uiPriority w:val="60"/>
    <w:rsid w:val="00894FC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afsnit">
    <w:name w:val="List Paragraph"/>
    <w:basedOn w:val="Normal"/>
    <w:uiPriority w:val="34"/>
    <w:qFormat/>
    <w:rsid w:val="001D7C97"/>
    <w:pPr>
      <w:ind w:left="720"/>
      <w:contextualSpacing/>
    </w:pPr>
  </w:style>
  <w:style w:type="paragraph" w:styleId="Ingenafstand">
    <w:name w:val="No Spacing"/>
    <w:uiPriority w:val="1"/>
    <w:qFormat/>
    <w:rsid w:val="00A235F2"/>
    <w:pPr>
      <w:spacing w:after="0" w:line="240" w:lineRule="auto"/>
    </w:pPr>
  </w:style>
  <w:style w:type="character" w:customStyle="1" w:styleId="Overskrift2Tegn">
    <w:name w:val="Overskrift 2 Tegn"/>
    <w:basedOn w:val="Standardskrifttypeiafsnit"/>
    <w:link w:val="Overskrift2"/>
    <w:uiPriority w:val="9"/>
    <w:rsid w:val="00185D63"/>
    <w:rPr>
      <w:rFonts w:asciiTheme="majorHAnsi" w:eastAsiaTheme="majorEastAsia" w:hAnsiTheme="majorHAnsi" w:cstheme="majorBidi"/>
      <w:b/>
      <w:bCs/>
      <w:color w:val="93A299" w:themeColor="accent1"/>
      <w:sz w:val="26"/>
      <w:szCs w:val="26"/>
    </w:rPr>
  </w:style>
  <w:style w:type="character" w:customStyle="1" w:styleId="Overskrift3Tegn">
    <w:name w:val="Overskrift 3 Tegn"/>
    <w:basedOn w:val="Standardskrifttypeiafsnit"/>
    <w:link w:val="Overskrift3"/>
    <w:uiPriority w:val="9"/>
    <w:rsid w:val="00185D63"/>
    <w:rPr>
      <w:rFonts w:asciiTheme="majorHAnsi" w:eastAsiaTheme="majorEastAsia" w:hAnsiTheme="majorHAnsi" w:cstheme="majorBidi"/>
      <w:b/>
      <w:bCs/>
      <w:color w:val="93A299" w:themeColor="accent1"/>
    </w:rPr>
  </w:style>
  <w:style w:type="paragraph" w:styleId="Almindeligtekst">
    <w:name w:val="Plain Text"/>
    <w:basedOn w:val="Normal"/>
    <w:link w:val="AlmindeligtekstTegn"/>
    <w:uiPriority w:val="99"/>
    <w:semiHidden/>
    <w:unhideWhenUsed/>
    <w:rsid w:val="009F6A30"/>
    <w:pPr>
      <w:spacing w:after="0"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9F6A30"/>
    <w:rPr>
      <w:rFonts w:ascii="Consolas" w:hAnsi="Consolas" w:cs="Consolas"/>
      <w:sz w:val="21"/>
      <w:szCs w:val="21"/>
    </w:rPr>
  </w:style>
  <w:style w:type="character" w:styleId="BesgtHyperlink">
    <w:name w:val="FollowedHyperlink"/>
    <w:basedOn w:val="Standardskrifttypeiafsnit"/>
    <w:uiPriority w:val="99"/>
    <w:semiHidden/>
    <w:unhideWhenUsed/>
    <w:rsid w:val="00F662C7"/>
    <w:rPr>
      <w:color w:val="B2B2B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E0A9B"/>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paragraph" w:styleId="Overskrift2">
    <w:name w:val="heading 2"/>
    <w:basedOn w:val="Normal"/>
    <w:next w:val="Normal"/>
    <w:link w:val="Overskrift2Tegn"/>
    <w:uiPriority w:val="9"/>
    <w:unhideWhenUsed/>
    <w:qFormat/>
    <w:rsid w:val="00185D63"/>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Overskrift3">
    <w:name w:val="heading 3"/>
    <w:basedOn w:val="Normal"/>
    <w:next w:val="Normal"/>
    <w:link w:val="Overskrift3Tegn"/>
    <w:uiPriority w:val="9"/>
    <w:unhideWhenUsed/>
    <w:qFormat/>
    <w:rsid w:val="00185D63"/>
    <w:pPr>
      <w:keepNext/>
      <w:keepLines/>
      <w:spacing w:before="200" w:after="0"/>
      <w:outlineLvl w:val="2"/>
    </w:pPr>
    <w:rPr>
      <w:rFonts w:asciiTheme="majorHAnsi" w:eastAsiaTheme="majorEastAsia" w:hAnsiTheme="majorHAnsi" w:cstheme="majorBidi"/>
      <w:b/>
      <w:bCs/>
      <w:color w:val="93A299"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330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Normal"/>
    <w:link w:val="TitelTegn"/>
    <w:uiPriority w:val="10"/>
    <w:qFormat/>
    <w:rsid w:val="00330526"/>
    <w:pPr>
      <w:pBdr>
        <w:bottom w:val="single" w:sz="8" w:space="4" w:color="93A299" w:themeColor="accent1"/>
      </w:pBdr>
      <w:spacing w:after="300" w:line="240" w:lineRule="auto"/>
      <w:contextualSpacing/>
    </w:pPr>
    <w:rPr>
      <w:rFonts w:asciiTheme="majorHAnsi" w:eastAsiaTheme="majorEastAsia" w:hAnsiTheme="majorHAnsi" w:cstheme="majorBidi"/>
      <w:color w:val="40382D" w:themeColor="text2" w:themeShade="BF"/>
      <w:spacing w:val="5"/>
      <w:kern w:val="28"/>
      <w:sz w:val="52"/>
      <w:szCs w:val="52"/>
    </w:rPr>
  </w:style>
  <w:style w:type="character" w:customStyle="1" w:styleId="TitelTegn">
    <w:name w:val="Titel Tegn"/>
    <w:basedOn w:val="Standardskrifttypeiafsnit"/>
    <w:link w:val="Titel"/>
    <w:uiPriority w:val="10"/>
    <w:rsid w:val="00330526"/>
    <w:rPr>
      <w:rFonts w:asciiTheme="majorHAnsi" w:eastAsiaTheme="majorEastAsia" w:hAnsiTheme="majorHAnsi" w:cstheme="majorBidi"/>
      <w:color w:val="40382D" w:themeColor="text2" w:themeShade="BF"/>
      <w:spacing w:val="5"/>
      <w:kern w:val="28"/>
      <w:sz w:val="52"/>
      <w:szCs w:val="52"/>
    </w:rPr>
  </w:style>
  <w:style w:type="paragraph" w:styleId="Sidehoved">
    <w:name w:val="header"/>
    <w:basedOn w:val="Normal"/>
    <w:link w:val="SidehovedTegn"/>
    <w:uiPriority w:val="99"/>
    <w:unhideWhenUsed/>
    <w:rsid w:val="0033052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30526"/>
  </w:style>
  <w:style w:type="paragraph" w:styleId="Sidefod">
    <w:name w:val="footer"/>
    <w:basedOn w:val="Normal"/>
    <w:link w:val="SidefodTegn"/>
    <w:uiPriority w:val="99"/>
    <w:unhideWhenUsed/>
    <w:rsid w:val="0033052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30526"/>
  </w:style>
  <w:style w:type="character" w:styleId="Hyperlink">
    <w:name w:val="Hyperlink"/>
    <w:basedOn w:val="Standardskrifttypeiafsnit"/>
    <w:uiPriority w:val="99"/>
    <w:unhideWhenUsed/>
    <w:rsid w:val="00330526"/>
    <w:rPr>
      <w:color w:val="CCCC00" w:themeColor="hyperlink"/>
      <w:u w:val="single"/>
    </w:rPr>
  </w:style>
  <w:style w:type="paragraph" w:styleId="Markeringsbobletekst">
    <w:name w:val="Balloon Text"/>
    <w:basedOn w:val="Normal"/>
    <w:link w:val="MarkeringsbobletekstTegn"/>
    <w:uiPriority w:val="99"/>
    <w:semiHidden/>
    <w:unhideWhenUsed/>
    <w:rsid w:val="0033052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30526"/>
    <w:rPr>
      <w:rFonts w:ascii="Tahoma" w:hAnsi="Tahoma" w:cs="Tahoma"/>
      <w:sz w:val="16"/>
      <w:szCs w:val="16"/>
    </w:rPr>
  </w:style>
  <w:style w:type="character" w:customStyle="1" w:styleId="Overskrift1Tegn">
    <w:name w:val="Overskrift 1 Tegn"/>
    <w:basedOn w:val="Standardskrifttypeiafsnit"/>
    <w:link w:val="Overskrift1"/>
    <w:uiPriority w:val="9"/>
    <w:rsid w:val="00DE0A9B"/>
    <w:rPr>
      <w:rFonts w:asciiTheme="majorHAnsi" w:eastAsiaTheme="majorEastAsia" w:hAnsiTheme="majorHAnsi" w:cstheme="majorBidi"/>
      <w:b/>
      <w:bCs/>
      <w:color w:val="6B7C71" w:themeColor="accent1" w:themeShade="BF"/>
      <w:sz w:val="28"/>
      <w:szCs w:val="28"/>
    </w:rPr>
  </w:style>
  <w:style w:type="table" w:styleId="Lysskygge">
    <w:name w:val="Light Shading"/>
    <w:basedOn w:val="Tabel-Normal"/>
    <w:uiPriority w:val="60"/>
    <w:rsid w:val="00894FC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afsnit">
    <w:name w:val="List Paragraph"/>
    <w:basedOn w:val="Normal"/>
    <w:uiPriority w:val="34"/>
    <w:qFormat/>
    <w:rsid w:val="001D7C97"/>
    <w:pPr>
      <w:ind w:left="720"/>
      <w:contextualSpacing/>
    </w:pPr>
  </w:style>
  <w:style w:type="paragraph" w:styleId="Ingenafstand">
    <w:name w:val="No Spacing"/>
    <w:uiPriority w:val="1"/>
    <w:qFormat/>
    <w:rsid w:val="00A235F2"/>
    <w:pPr>
      <w:spacing w:after="0" w:line="240" w:lineRule="auto"/>
    </w:pPr>
  </w:style>
  <w:style w:type="character" w:customStyle="1" w:styleId="Overskrift2Tegn">
    <w:name w:val="Overskrift 2 Tegn"/>
    <w:basedOn w:val="Standardskrifttypeiafsnit"/>
    <w:link w:val="Overskrift2"/>
    <w:uiPriority w:val="9"/>
    <w:rsid w:val="00185D63"/>
    <w:rPr>
      <w:rFonts w:asciiTheme="majorHAnsi" w:eastAsiaTheme="majorEastAsia" w:hAnsiTheme="majorHAnsi" w:cstheme="majorBidi"/>
      <w:b/>
      <w:bCs/>
      <w:color w:val="93A299" w:themeColor="accent1"/>
      <w:sz w:val="26"/>
      <w:szCs w:val="26"/>
    </w:rPr>
  </w:style>
  <w:style w:type="character" w:customStyle="1" w:styleId="Overskrift3Tegn">
    <w:name w:val="Overskrift 3 Tegn"/>
    <w:basedOn w:val="Standardskrifttypeiafsnit"/>
    <w:link w:val="Overskrift3"/>
    <w:uiPriority w:val="9"/>
    <w:rsid w:val="00185D63"/>
    <w:rPr>
      <w:rFonts w:asciiTheme="majorHAnsi" w:eastAsiaTheme="majorEastAsia" w:hAnsiTheme="majorHAnsi" w:cstheme="majorBidi"/>
      <w:b/>
      <w:bCs/>
      <w:color w:val="93A299" w:themeColor="accent1"/>
    </w:rPr>
  </w:style>
  <w:style w:type="paragraph" w:styleId="Almindeligtekst">
    <w:name w:val="Plain Text"/>
    <w:basedOn w:val="Normal"/>
    <w:link w:val="AlmindeligtekstTegn"/>
    <w:uiPriority w:val="99"/>
    <w:semiHidden/>
    <w:unhideWhenUsed/>
    <w:rsid w:val="009F6A30"/>
    <w:pPr>
      <w:spacing w:after="0"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9F6A30"/>
    <w:rPr>
      <w:rFonts w:ascii="Consolas" w:hAnsi="Consolas" w:cs="Consolas"/>
      <w:sz w:val="21"/>
      <w:szCs w:val="21"/>
    </w:rPr>
  </w:style>
  <w:style w:type="character" w:styleId="BesgtHyperlink">
    <w:name w:val="FollowedHyperlink"/>
    <w:basedOn w:val="Standardskrifttypeiafsnit"/>
    <w:uiPriority w:val="99"/>
    <w:semiHidden/>
    <w:unhideWhenUsed/>
    <w:rsid w:val="00F662C7"/>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7997">
      <w:bodyDiv w:val="1"/>
      <w:marLeft w:val="0"/>
      <w:marRight w:val="0"/>
      <w:marTop w:val="0"/>
      <w:marBottom w:val="0"/>
      <w:divBdr>
        <w:top w:val="none" w:sz="0" w:space="0" w:color="auto"/>
        <w:left w:val="none" w:sz="0" w:space="0" w:color="auto"/>
        <w:bottom w:val="none" w:sz="0" w:space="0" w:color="auto"/>
        <w:right w:val="none" w:sz="0" w:space="0" w:color="auto"/>
      </w:divBdr>
    </w:div>
    <w:div w:id="97841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rtmouth.zoom.us/j/80251226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downloa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uni.g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poteker">
  <a:themeElements>
    <a:clrScheme name="Apoteker">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eker">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eker">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6</Pages>
  <Words>1298</Words>
  <Characters>7923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Gronlands Universitet</Company>
  <LinksUpToDate>false</LinksUpToDate>
  <CharactersWithSpaces>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14</cp:revision>
  <cp:lastPrinted>2018-09-26T15:37:00Z</cp:lastPrinted>
  <dcterms:created xsi:type="dcterms:W3CDTF">2019-04-11T12:07:00Z</dcterms:created>
  <dcterms:modified xsi:type="dcterms:W3CDTF">2019-05-27T13:52:00Z</dcterms:modified>
</cp:coreProperties>
</file>