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1F" w:rsidRPr="00324DD0" w:rsidRDefault="002C2A1F" w:rsidP="00324DD0">
      <w:pPr>
        <w:pStyle w:val="Overskrift1"/>
        <w:spacing w:before="0"/>
        <w:rPr>
          <w:rFonts w:ascii="Times New Roman" w:hAnsi="Times New Roman"/>
          <w:sz w:val="28"/>
          <w:szCs w:val="28"/>
        </w:rPr>
      </w:pPr>
      <w:bookmarkStart w:id="0" w:name="_GoBack"/>
      <w:bookmarkEnd w:id="0"/>
      <w:r w:rsidRPr="00324DD0">
        <w:rPr>
          <w:rFonts w:ascii="Times New Roman" w:hAnsi="Times New Roman"/>
          <w:sz w:val="28"/>
          <w:szCs w:val="28"/>
        </w:rPr>
        <w:t>Ilisimatusarfik</w:t>
      </w:r>
    </w:p>
    <w:p w:rsidR="002C2A1F" w:rsidRPr="00324DD0" w:rsidRDefault="002C2A1F" w:rsidP="00324DD0">
      <w:pPr>
        <w:rPr>
          <w:rFonts w:ascii="Times New Roman" w:hAnsi="Times New Roman"/>
          <w:b/>
          <w:sz w:val="28"/>
          <w:szCs w:val="28"/>
        </w:rPr>
      </w:pPr>
      <w:r w:rsidRPr="00324DD0">
        <w:rPr>
          <w:rFonts w:ascii="Times New Roman" w:hAnsi="Times New Roman"/>
          <w:b/>
          <w:sz w:val="28"/>
          <w:szCs w:val="28"/>
        </w:rPr>
        <w:t>Grønlands Universitet</w:t>
      </w:r>
    </w:p>
    <w:p w:rsidR="002C2A1F" w:rsidRPr="00324DD0" w:rsidRDefault="002C2A1F" w:rsidP="00324DD0">
      <w:pPr>
        <w:rPr>
          <w:rFonts w:ascii="Times New Roman" w:hAnsi="Times New Roman"/>
          <w:b/>
          <w:sz w:val="28"/>
          <w:szCs w:val="28"/>
        </w:rPr>
      </w:pPr>
      <w:r w:rsidRPr="00324DD0">
        <w:rPr>
          <w:rFonts w:ascii="Times New Roman" w:hAnsi="Times New Roman"/>
          <w:b/>
          <w:sz w:val="28"/>
          <w:szCs w:val="28"/>
        </w:rPr>
        <w:t>Institut for Læring</w:t>
      </w:r>
    </w:p>
    <w:p w:rsidR="002C2A1F" w:rsidRPr="00324DD0" w:rsidRDefault="002C2A1F" w:rsidP="00324DD0">
      <w:pPr>
        <w:rPr>
          <w:rFonts w:ascii="Times New Roman" w:hAnsi="Times New Roman"/>
          <w:b/>
          <w:sz w:val="28"/>
          <w:szCs w:val="28"/>
        </w:rPr>
      </w:pPr>
    </w:p>
    <w:p w:rsidR="002C2A1F" w:rsidRPr="00324DD0" w:rsidRDefault="002C2A1F" w:rsidP="00324DD0">
      <w:pPr>
        <w:rPr>
          <w:rFonts w:ascii="Times New Roman" w:hAnsi="Times New Roman"/>
          <w:b/>
          <w:sz w:val="28"/>
          <w:szCs w:val="28"/>
        </w:rPr>
      </w:pPr>
    </w:p>
    <w:p w:rsidR="002C2A1F" w:rsidRPr="00324DD0" w:rsidRDefault="002C2A1F" w:rsidP="00324DD0">
      <w:pPr>
        <w:rPr>
          <w:rFonts w:ascii="Times New Roman" w:hAnsi="Times New Roman"/>
          <w:b/>
          <w:sz w:val="28"/>
          <w:szCs w:val="28"/>
        </w:rPr>
      </w:pPr>
      <w:r w:rsidRPr="00324DD0">
        <w:rPr>
          <w:rFonts w:ascii="Times New Roman" w:hAnsi="Times New Roman"/>
          <w:b/>
          <w:sz w:val="28"/>
          <w:szCs w:val="28"/>
        </w:rPr>
        <w:t xml:space="preserve">Studieordning for </w:t>
      </w:r>
      <w:r w:rsidR="008F5F58" w:rsidRPr="00324DD0">
        <w:rPr>
          <w:rFonts w:ascii="Times New Roman" w:hAnsi="Times New Roman"/>
          <w:b/>
          <w:sz w:val="28"/>
          <w:szCs w:val="28"/>
        </w:rPr>
        <w:t xml:space="preserve">Almen Diplomuddannelse (AD) i </w:t>
      </w:r>
      <w:r w:rsidR="0021318B" w:rsidRPr="00324DD0">
        <w:rPr>
          <w:rFonts w:ascii="Times New Roman" w:hAnsi="Times New Roman"/>
          <w:b/>
          <w:sz w:val="28"/>
          <w:szCs w:val="28"/>
        </w:rPr>
        <w:t>sprog, litteratur og kultur</w:t>
      </w:r>
    </w:p>
    <w:p w:rsidR="002C2A1F" w:rsidRPr="00324DD0" w:rsidRDefault="002C2A1F" w:rsidP="00324DD0">
      <w:pPr>
        <w:rPr>
          <w:rFonts w:ascii="Times New Roman" w:hAnsi="Times New Roman"/>
          <w:b/>
          <w:sz w:val="28"/>
          <w:szCs w:val="28"/>
        </w:rPr>
      </w:pPr>
    </w:p>
    <w:p w:rsidR="002C2A1F" w:rsidRPr="00324DD0" w:rsidRDefault="002C2A1F" w:rsidP="00324DD0">
      <w:pPr>
        <w:rPr>
          <w:rFonts w:ascii="Times New Roman" w:hAnsi="Times New Roman"/>
          <w:sz w:val="28"/>
          <w:szCs w:val="28"/>
        </w:rPr>
      </w:pPr>
    </w:p>
    <w:p w:rsidR="002C2A1F" w:rsidRPr="00324DD0" w:rsidRDefault="00CA42CC" w:rsidP="00324DD0">
      <w:pPr>
        <w:rPr>
          <w:rFonts w:ascii="Times New Roman" w:hAnsi="Times New Roman"/>
          <w:sz w:val="28"/>
          <w:szCs w:val="28"/>
        </w:rPr>
      </w:pPr>
      <w:r w:rsidRPr="00324DD0">
        <w:rPr>
          <w:rFonts w:ascii="Times New Roman" w:hAnsi="Times New Roman"/>
          <w:sz w:val="28"/>
          <w:szCs w:val="28"/>
        </w:rPr>
        <w:t>Indledning</w:t>
      </w:r>
    </w:p>
    <w:p w:rsidR="002C2A1F" w:rsidRPr="00324DD0" w:rsidRDefault="00CA42CC" w:rsidP="00324DD0">
      <w:pPr>
        <w:rPr>
          <w:rFonts w:ascii="Times New Roman" w:hAnsi="Times New Roman"/>
          <w:sz w:val="28"/>
          <w:szCs w:val="28"/>
        </w:rPr>
      </w:pPr>
      <w:r w:rsidRPr="00324DD0">
        <w:rPr>
          <w:rFonts w:ascii="Times New Roman" w:hAnsi="Times New Roman"/>
          <w:sz w:val="28"/>
          <w:szCs w:val="28"/>
        </w:rPr>
        <w:t xml:space="preserve">Kapitel 2. </w:t>
      </w:r>
      <w:r w:rsidR="002C2A1F" w:rsidRPr="00324DD0">
        <w:rPr>
          <w:rFonts w:ascii="Times New Roman" w:hAnsi="Times New Roman"/>
          <w:sz w:val="28"/>
          <w:szCs w:val="28"/>
        </w:rPr>
        <w:t>Varighed og titel</w:t>
      </w:r>
    </w:p>
    <w:p w:rsidR="00CA42CC" w:rsidRPr="00324DD0" w:rsidRDefault="00CA42CC" w:rsidP="00324DD0">
      <w:pPr>
        <w:rPr>
          <w:rFonts w:ascii="Times New Roman" w:hAnsi="Times New Roman"/>
          <w:sz w:val="28"/>
          <w:szCs w:val="28"/>
        </w:rPr>
      </w:pPr>
      <w:r w:rsidRPr="00324DD0">
        <w:rPr>
          <w:rFonts w:ascii="Times New Roman" w:hAnsi="Times New Roman"/>
          <w:sz w:val="28"/>
          <w:szCs w:val="28"/>
        </w:rPr>
        <w:t xml:space="preserve">Kapitel 3. </w:t>
      </w:r>
      <w:r w:rsidR="002C2A1F" w:rsidRPr="00324DD0">
        <w:rPr>
          <w:rFonts w:ascii="Times New Roman" w:hAnsi="Times New Roman"/>
          <w:sz w:val="28"/>
          <w:szCs w:val="28"/>
        </w:rPr>
        <w:t>Adgangskrav</w:t>
      </w:r>
    </w:p>
    <w:p w:rsidR="002C2A1F" w:rsidRPr="00324DD0" w:rsidRDefault="00CA42CC" w:rsidP="00324DD0">
      <w:pPr>
        <w:rPr>
          <w:rFonts w:ascii="Times New Roman" w:hAnsi="Times New Roman"/>
          <w:sz w:val="28"/>
          <w:szCs w:val="28"/>
        </w:rPr>
      </w:pPr>
      <w:r w:rsidRPr="00324DD0">
        <w:rPr>
          <w:rFonts w:ascii="Times New Roman" w:hAnsi="Times New Roman"/>
          <w:sz w:val="28"/>
          <w:szCs w:val="28"/>
        </w:rPr>
        <w:t>Kapitel 4. Uddannelsens f</w:t>
      </w:r>
      <w:r w:rsidR="002C2A1F" w:rsidRPr="00324DD0">
        <w:rPr>
          <w:rFonts w:ascii="Times New Roman" w:hAnsi="Times New Roman"/>
          <w:sz w:val="28"/>
          <w:szCs w:val="28"/>
        </w:rPr>
        <w:t>ormål</w:t>
      </w:r>
    </w:p>
    <w:p w:rsidR="002C2A1F" w:rsidRPr="00324DD0" w:rsidRDefault="00CA42CC" w:rsidP="00324DD0">
      <w:pPr>
        <w:rPr>
          <w:rFonts w:ascii="Times New Roman" w:hAnsi="Times New Roman"/>
          <w:sz w:val="28"/>
          <w:szCs w:val="28"/>
        </w:rPr>
      </w:pPr>
      <w:r w:rsidRPr="00324DD0">
        <w:rPr>
          <w:rFonts w:ascii="Times New Roman" w:hAnsi="Times New Roman"/>
          <w:sz w:val="28"/>
          <w:szCs w:val="28"/>
        </w:rPr>
        <w:t xml:space="preserve">Kapitel 5. </w:t>
      </w:r>
      <w:r w:rsidR="002C2A1F" w:rsidRPr="00324DD0">
        <w:rPr>
          <w:rFonts w:ascii="Times New Roman" w:hAnsi="Times New Roman"/>
          <w:sz w:val="28"/>
          <w:szCs w:val="28"/>
        </w:rPr>
        <w:t>Struktur</w:t>
      </w:r>
    </w:p>
    <w:p w:rsidR="002C2A1F" w:rsidRPr="00324DD0" w:rsidRDefault="00CA42CC" w:rsidP="00324DD0">
      <w:pPr>
        <w:rPr>
          <w:rFonts w:ascii="Times New Roman" w:hAnsi="Times New Roman"/>
          <w:sz w:val="28"/>
          <w:szCs w:val="28"/>
        </w:rPr>
      </w:pPr>
      <w:r w:rsidRPr="00324DD0">
        <w:rPr>
          <w:rFonts w:ascii="Times New Roman" w:hAnsi="Times New Roman"/>
          <w:sz w:val="28"/>
          <w:szCs w:val="28"/>
        </w:rPr>
        <w:t xml:space="preserve">Kapitel 6. </w:t>
      </w:r>
      <w:r w:rsidR="002C2A1F" w:rsidRPr="00324DD0">
        <w:rPr>
          <w:rFonts w:ascii="Times New Roman" w:hAnsi="Times New Roman"/>
          <w:sz w:val="28"/>
          <w:szCs w:val="28"/>
        </w:rPr>
        <w:t>Fagbeskrivelser</w:t>
      </w:r>
    </w:p>
    <w:p w:rsidR="002C2A1F" w:rsidRPr="00324DD0" w:rsidRDefault="002C2A1F" w:rsidP="00324DD0">
      <w:pPr>
        <w:rPr>
          <w:rFonts w:ascii="Times New Roman" w:hAnsi="Times New Roman"/>
          <w:sz w:val="28"/>
          <w:szCs w:val="28"/>
        </w:rPr>
      </w:pPr>
    </w:p>
    <w:p w:rsidR="002C2A1F" w:rsidRPr="00324DD0" w:rsidRDefault="002C2A1F" w:rsidP="00324DD0">
      <w:pPr>
        <w:rPr>
          <w:rFonts w:ascii="Times New Roman" w:hAnsi="Times New Roman"/>
          <w:sz w:val="28"/>
          <w:szCs w:val="28"/>
        </w:rPr>
      </w:pPr>
    </w:p>
    <w:p w:rsidR="002C2A1F" w:rsidRPr="00324DD0" w:rsidRDefault="002C2A1F" w:rsidP="00324DD0">
      <w:pPr>
        <w:rPr>
          <w:rFonts w:ascii="Times New Roman" w:hAnsi="Times New Roman"/>
          <w:sz w:val="28"/>
          <w:szCs w:val="28"/>
        </w:rPr>
      </w:pPr>
    </w:p>
    <w:p w:rsidR="002C2A1F" w:rsidRPr="00324DD0" w:rsidRDefault="002C2A1F" w:rsidP="00324DD0">
      <w:pPr>
        <w:rPr>
          <w:rFonts w:ascii="Times New Roman" w:hAnsi="Times New Roman"/>
          <w:sz w:val="28"/>
          <w:szCs w:val="28"/>
        </w:rPr>
      </w:pPr>
      <w:r w:rsidRPr="00324DD0">
        <w:rPr>
          <w:rFonts w:ascii="Times New Roman" w:hAnsi="Times New Roman"/>
          <w:sz w:val="28"/>
          <w:szCs w:val="28"/>
        </w:rPr>
        <w:t>Studieordningen er udarbejdet med hjemmel i:</w:t>
      </w:r>
    </w:p>
    <w:p w:rsidR="002C2A1F" w:rsidRPr="00324DD0" w:rsidRDefault="002C2A1F" w:rsidP="00324DD0">
      <w:pPr>
        <w:rPr>
          <w:rFonts w:ascii="Times New Roman" w:hAnsi="Times New Roman"/>
          <w:sz w:val="28"/>
          <w:szCs w:val="28"/>
        </w:rPr>
      </w:pPr>
    </w:p>
    <w:p w:rsidR="002C2A1F" w:rsidRPr="00324DD0" w:rsidRDefault="002C2A1F" w:rsidP="00324DD0">
      <w:pPr>
        <w:numPr>
          <w:ilvl w:val="0"/>
          <w:numId w:val="19"/>
        </w:numPr>
        <w:rPr>
          <w:rFonts w:ascii="Times New Roman" w:hAnsi="Times New Roman"/>
          <w:sz w:val="28"/>
          <w:szCs w:val="28"/>
        </w:rPr>
      </w:pPr>
      <w:r w:rsidRPr="00324DD0">
        <w:rPr>
          <w:rFonts w:ascii="Times New Roman" w:hAnsi="Times New Roman"/>
          <w:sz w:val="28"/>
          <w:szCs w:val="28"/>
          <w:u w:val="single"/>
        </w:rPr>
        <w:t>Landstingslov nr. 19 af 19. november 2007</w:t>
      </w:r>
      <w:r w:rsidRPr="00324DD0">
        <w:rPr>
          <w:rFonts w:ascii="Times New Roman" w:hAnsi="Times New Roman"/>
          <w:sz w:val="28"/>
          <w:szCs w:val="28"/>
        </w:rPr>
        <w:t xml:space="preserve"> om Ilisimatusarfik.</w:t>
      </w:r>
    </w:p>
    <w:p w:rsidR="002C2A1F" w:rsidRPr="00324DD0" w:rsidRDefault="002C2A1F" w:rsidP="00324DD0">
      <w:pPr>
        <w:numPr>
          <w:ilvl w:val="0"/>
          <w:numId w:val="19"/>
        </w:numPr>
        <w:rPr>
          <w:rFonts w:ascii="Times New Roman" w:hAnsi="Times New Roman"/>
          <w:sz w:val="28"/>
          <w:szCs w:val="28"/>
        </w:rPr>
      </w:pPr>
      <w:r w:rsidRPr="00324DD0">
        <w:rPr>
          <w:rFonts w:ascii="Times New Roman" w:hAnsi="Times New Roman"/>
          <w:sz w:val="28"/>
          <w:szCs w:val="28"/>
          <w:u w:val="single"/>
        </w:rPr>
        <w:t>Hjemmestyrets bekendtgørelse nr. 14 af 19. maj 2005</w:t>
      </w:r>
      <w:r w:rsidRPr="00324DD0">
        <w:rPr>
          <w:rFonts w:ascii="Times New Roman" w:hAnsi="Times New Roman"/>
          <w:sz w:val="28"/>
          <w:szCs w:val="28"/>
        </w:rPr>
        <w:t xml:space="preserve"> om kandidatuddannelser ved Institut for Uddannelsesvidenskab på </w:t>
      </w:r>
      <w:proofErr w:type="spellStart"/>
      <w:r w:rsidRPr="00324DD0">
        <w:rPr>
          <w:rFonts w:ascii="Times New Roman" w:hAnsi="Times New Roman"/>
          <w:sz w:val="28"/>
          <w:szCs w:val="28"/>
        </w:rPr>
        <w:t>Ilisimatursarfik</w:t>
      </w:r>
      <w:proofErr w:type="spellEnd"/>
      <w:r w:rsidRPr="00324DD0">
        <w:rPr>
          <w:rFonts w:ascii="Times New Roman" w:hAnsi="Times New Roman"/>
          <w:sz w:val="28"/>
          <w:szCs w:val="28"/>
        </w:rPr>
        <w:t>.</w:t>
      </w:r>
    </w:p>
    <w:p w:rsidR="002C2A1F" w:rsidRPr="00324DD0" w:rsidRDefault="002C2A1F" w:rsidP="00324DD0">
      <w:pPr>
        <w:numPr>
          <w:ilvl w:val="0"/>
          <w:numId w:val="19"/>
        </w:numPr>
        <w:rPr>
          <w:rFonts w:ascii="Times New Roman" w:hAnsi="Times New Roman"/>
          <w:sz w:val="28"/>
          <w:szCs w:val="28"/>
        </w:rPr>
      </w:pPr>
      <w:r w:rsidRPr="00324DD0">
        <w:rPr>
          <w:rFonts w:ascii="Times New Roman" w:hAnsi="Times New Roman"/>
          <w:sz w:val="28"/>
          <w:szCs w:val="28"/>
          <w:u w:val="single"/>
        </w:rPr>
        <w:t xml:space="preserve">Hjemmestyrets </w:t>
      </w:r>
      <w:proofErr w:type="spellStart"/>
      <w:r w:rsidRPr="00324DD0">
        <w:rPr>
          <w:rFonts w:ascii="Times New Roman" w:hAnsi="Times New Roman"/>
          <w:sz w:val="28"/>
          <w:szCs w:val="28"/>
          <w:u w:val="single"/>
        </w:rPr>
        <w:t>bekendsgørelse</w:t>
      </w:r>
      <w:proofErr w:type="spellEnd"/>
      <w:r w:rsidRPr="00324DD0">
        <w:rPr>
          <w:rFonts w:ascii="Times New Roman" w:hAnsi="Times New Roman"/>
          <w:sz w:val="28"/>
          <w:szCs w:val="28"/>
          <w:u w:val="single"/>
        </w:rPr>
        <w:t xml:space="preserve"> </w:t>
      </w:r>
      <w:proofErr w:type="spellStart"/>
      <w:r w:rsidRPr="00324DD0">
        <w:rPr>
          <w:rFonts w:ascii="Times New Roman" w:hAnsi="Times New Roman"/>
          <w:sz w:val="28"/>
          <w:szCs w:val="28"/>
          <w:u w:val="single"/>
        </w:rPr>
        <w:t>nr</w:t>
      </w:r>
      <w:proofErr w:type="spellEnd"/>
      <w:r w:rsidRPr="00324DD0">
        <w:rPr>
          <w:rFonts w:ascii="Times New Roman" w:hAnsi="Times New Roman"/>
          <w:sz w:val="28"/>
          <w:szCs w:val="28"/>
          <w:u w:val="single"/>
        </w:rPr>
        <w:t xml:space="preserve"> 51 af 29. december 1994</w:t>
      </w:r>
      <w:r w:rsidRPr="00324DD0">
        <w:rPr>
          <w:rFonts w:ascii="Times New Roman" w:hAnsi="Times New Roman"/>
          <w:sz w:val="28"/>
          <w:szCs w:val="28"/>
        </w:rPr>
        <w:t xml:space="preserve"> om adgangskrav til videregående og højere uddannelser uden for Grønland.</w:t>
      </w:r>
    </w:p>
    <w:p w:rsidR="002C2A1F" w:rsidRPr="00324DD0" w:rsidRDefault="002C2A1F" w:rsidP="00324DD0">
      <w:pPr>
        <w:numPr>
          <w:ilvl w:val="0"/>
          <w:numId w:val="19"/>
        </w:numPr>
        <w:rPr>
          <w:rFonts w:ascii="Times New Roman" w:hAnsi="Times New Roman"/>
          <w:sz w:val="28"/>
          <w:szCs w:val="28"/>
        </w:rPr>
      </w:pPr>
      <w:r w:rsidRPr="00324DD0">
        <w:rPr>
          <w:rFonts w:ascii="Times New Roman" w:hAnsi="Times New Roman"/>
          <w:sz w:val="28"/>
          <w:szCs w:val="28"/>
          <w:u w:val="single"/>
        </w:rPr>
        <w:t>Hjemmestyrets bekendtgørelse nr. 27 af 1. september 1995</w:t>
      </w:r>
      <w:r w:rsidRPr="00324DD0">
        <w:rPr>
          <w:rFonts w:ascii="Times New Roman" w:hAnsi="Times New Roman"/>
          <w:sz w:val="28"/>
          <w:szCs w:val="28"/>
        </w:rPr>
        <w:t xml:space="preserve"> om uddannelser og eksaminer ved Ilisimatusarfik.</w:t>
      </w:r>
    </w:p>
    <w:p w:rsidR="002C2A1F" w:rsidRPr="00324DD0" w:rsidRDefault="002C2A1F" w:rsidP="00324DD0">
      <w:pPr>
        <w:numPr>
          <w:ilvl w:val="0"/>
          <w:numId w:val="19"/>
        </w:numPr>
        <w:rPr>
          <w:rFonts w:ascii="Times New Roman" w:hAnsi="Times New Roman"/>
          <w:sz w:val="28"/>
          <w:szCs w:val="28"/>
        </w:rPr>
      </w:pPr>
      <w:r w:rsidRPr="00324DD0">
        <w:rPr>
          <w:rFonts w:ascii="Times New Roman" w:hAnsi="Times New Roman"/>
          <w:sz w:val="28"/>
          <w:szCs w:val="28"/>
          <w:u w:val="single"/>
        </w:rPr>
        <w:t>Hjemmestyrets bekendtgørelse nr. 14 af 23. juni 2008</w:t>
      </w:r>
      <w:r w:rsidRPr="00324DD0">
        <w:rPr>
          <w:rFonts w:ascii="Times New Roman" w:hAnsi="Times New Roman"/>
          <w:sz w:val="28"/>
          <w:szCs w:val="28"/>
        </w:rPr>
        <w:t xml:space="preserve"> om karakterskala og anden bedømmelse</w:t>
      </w:r>
    </w:p>
    <w:p w:rsidR="002C2A1F" w:rsidRPr="00324DD0" w:rsidRDefault="002C2A1F" w:rsidP="00324DD0">
      <w:pPr>
        <w:numPr>
          <w:ilvl w:val="0"/>
          <w:numId w:val="19"/>
        </w:numPr>
        <w:rPr>
          <w:rFonts w:ascii="Times New Roman" w:hAnsi="Times New Roman"/>
          <w:sz w:val="28"/>
          <w:szCs w:val="28"/>
        </w:rPr>
      </w:pPr>
      <w:r w:rsidRPr="00324DD0">
        <w:rPr>
          <w:rFonts w:ascii="Times New Roman" w:hAnsi="Times New Roman"/>
          <w:sz w:val="28"/>
          <w:szCs w:val="28"/>
          <w:u w:val="single"/>
        </w:rPr>
        <w:t>Hjemmestyrets bekendtgørelse nr. 6 af 2. januar 1990</w:t>
      </w:r>
      <w:r w:rsidRPr="00324DD0">
        <w:rPr>
          <w:rFonts w:ascii="Times New Roman" w:hAnsi="Times New Roman"/>
          <w:sz w:val="28"/>
          <w:szCs w:val="28"/>
        </w:rPr>
        <w:t xml:space="preserve"> om censorer ved Ilisimatusarfik.</w:t>
      </w:r>
    </w:p>
    <w:p w:rsidR="002C2A1F" w:rsidRPr="00324DD0" w:rsidRDefault="002C2A1F" w:rsidP="00324DD0">
      <w:pPr>
        <w:rPr>
          <w:rFonts w:ascii="Times New Roman" w:hAnsi="Times New Roman"/>
          <w:sz w:val="28"/>
          <w:szCs w:val="28"/>
        </w:rPr>
      </w:pPr>
    </w:p>
    <w:p w:rsidR="002C2A1F" w:rsidRPr="00324DD0" w:rsidRDefault="002C2A1F" w:rsidP="00324DD0">
      <w:pPr>
        <w:rPr>
          <w:rFonts w:ascii="Times New Roman" w:hAnsi="Times New Roman"/>
          <w:sz w:val="28"/>
          <w:szCs w:val="28"/>
        </w:rPr>
      </w:pPr>
    </w:p>
    <w:p w:rsidR="002C2A1F" w:rsidRPr="00324DD0" w:rsidRDefault="00B00E57" w:rsidP="00324DD0">
      <w:pPr>
        <w:pStyle w:val="Overskrift1"/>
        <w:spacing w:before="0"/>
        <w:rPr>
          <w:rFonts w:ascii="Times New Roman" w:hAnsi="Times New Roman"/>
          <w:sz w:val="28"/>
          <w:szCs w:val="28"/>
        </w:rPr>
      </w:pPr>
      <w:r w:rsidRPr="00324DD0">
        <w:rPr>
          <w:rFonts w:ascii="Times New Roman" w:hAnsi="Times New Roman"/>
          <w:sz w:val="28"/>
          <w:szCs w:val="28"/>
        </w:rPr>
        <w:t>In</w:t>
      </w:r>
      <w:r w:rsidR="00CA42CC" w:rsidRPr="00324DD0">
        <w:rPr>
          <w:rFonts w:ascii="Times New Roman" w:hAnsi="Times New Roman"/>
          <w:sz w:val="28"/>
          <w:szCs w:val="28"/>
        </w:rPr>
        <w:t>d</w:t>
      </w:r>
      <w:r w:rsidRPr="00324DD0">
        <w:rPr>
          <w:rFonts w:ascii="Times New Roman" w:hAnsi="Times New Roman"/>
          <w:sz w:val="28"/>
          <w:szCs w:val="28"/>
        </w:rPr>
        <w:t>ledning</w:t>
      </w:r>
    </w:p>
    <w:p w:rsidR="002C2A1F" w:rsidRPr="00324DD0" w:rsidRDefault="002C2A1F" w:rsidP="00324DD0">
      <w:pPr>
        <w:rPr>
          <w:rFonts w:ascii="Times New Roman" w:hAnsi="Times New Roman"/>
          <w:sz w:val="28"/>
          <w:szCs w:val="28"/>
        </w:rPr>
      </w:pPr>
    </w:p>
    <w:p w:rsidR="00324DD0" w:rsidRDefault="00324DD0" w:rsidP="00324DD0">
      <w:r>
        <w:t xml:space="preserve">Den akademiske diplomuddannelse i sprog, litteratur og medier er en del af det kompetencegivende videreuddannelsessystem for voksne. Formålet med uddannelsen er at forbedre lærernes faglige kompetence til at varetage faglige såvel som pædagogiske funktioner på de videregående uddannelser - primært på GU, HHX og HTX. </w:t>
      </w:r>
    </w:p>
    <w:p w:rsidR="00324DD0" w:rsidRDefault="00324DD0" w:rsidP="00324DD0">
      <w:r>
        <w:t xml:space="preserve">Eftersom der er stor efterspørgsel på lærere med en akademisk baggrund i faget grønlandsk, har gymnasierne været nødsaget til at ansætte flere folkeskolelærere i faget grønlandsk. Set i relation til de nye læreplaner for grønlandsk, er der på baggrund heraf opstået et behov for en faglig og pædagogisk videreudvikling og opkvalificering.  </w:t>
      </w:r>
    </w:p>
    <w:p w:rsidR="002C2A1F" w:rsidRPr="00324DD0" w:rsidRDefault="00CA42CC" w:rsidP="00324DD0">
      <w:pPr>
        <w:pStyle w:val="Overskrift1"/>
        <w:spacing w:before="0"/>
        <w:rPr>
          <w:rFonts w:ascii="Times New Roman" w:hAnsi="Times New Roman"/>
          <w:sz w:val="28"/>
          <w:szCs w:val="28"/>
        </w:rPr>
      </w:pPr>
      <w:r w:rsidRPr="00324DD0">
        <w:rPr>
          <w:rFonts w:ascii="Times New Roman" w:hAnsi="Times New Roman"/>
          <w:sz w:val="28"/>
          <w:szCs w:val="28"/>
        </w:rPr>
        <w:lastRenderedPageBreak/>
        <w:t xml:space="preserve">Kapitel </w:t>
      </w:r>
      <w:r w:rsidR="002C2A1F" w:rsidRPr="00324DD0">
        <w:rPr>
          <w:rFonts w:ascii="Times New Roman" w:hAnsi="Times New Roman"/>
          <w:sz w:val="28"/>
          <w:szCs w:val="28"/>
        </w:rPr>
        <w:t>2. Varighed og titel</w:t>
      </w:r>
    </w:p>
    <w:p w:rsidR="00CA42CC" w:rsidRPr="00324DD0" w:rsidRDefault="00CA42CC" w:rsidP="00324DD0">
      <w:pPr>
        <w:rPr>
          <w:rFonts w:ascii="Times New Roman" w:eastAsia="Calibri" w:hAnsi="Times New Roman"/>
          <w:sz w:val="28"/>
          <w:szCs w:val="28"/>
        </w:rPr>
      </w:pPr>
    </w:p>
    <w:p w:rsidR="00CA42CC" w:rsidRPr="00324DD0" w:rsidRDefault="00CA42CC" w:rsidP="00324DD0">
      <w:pPr>
        <w:rPr>
          <w:rFonts w:ascii="Times New Roman" w:eastAsia="Calibri" w:hAnsi="Times New Roman"/>
          <w:sz w:val="28"/>
          <w:szCs w:val="28"/>
        </w:rPr>
      </w:pPr>
      <w:r w:rsidRPr="00324DD0">
        <w:rPr>
          <w:rFonts w:ascii="Times New Roman" w:eastAsia="Calibri" w:hAnsi="Times New Roman"/>
          <w:sz w:val="28"/>
          <w:szCs w:val="28"/>
        </w:rPr>
        <w:t>Den akademiske diplomuddannelse i grønlandsk sprog, litteratur og kultur er et deltidsstudium over tre år. Den er normeret til et studenterårsværk, svarende til 60 ETCS-point. En gennemført uddannelse giver ret til titlen Akademisk Diplom i grønlandsk sprog, litteratur og kultur.</w:t>
      </w:r>
    </w:p>
    <w:p w:rsidR="0095395A" w:rsidRPr="00324DD0" w:rsidRDefault="0095395A" w:rsidP="00324DD0">
      <w:pPr>
        <w:rPr>
          <w:rFonts w:ascii="Times New Roman" w:hAnsi="Times New Roman"/>
          <w:sz w:val="28"/>
          <w:szCs w:val="28"/>
        </w:rPr>
      </w:pPr>
    </w:p>
    <w:p w:rsidR="002C2A1F" w:rsidRPr="00324DD0" w:rsidRDefault="002C2A1F" w:rsidP="00324DD0">
      <w:pPr>
        <w:rPr>
          <w:rFonts w:ascii="Times New Roman" w:hAnsi="Times New Roman"/>
          <w:sz w:val="28"/>
          <w:szCs w:val="28"/>
        </w:rPr>
      </w:pPr>
    </w:p>
    <w:p w:rsidR="002C2A1F" w:rsidRPr="00324DD0" w:rsidRDefault="00CA42CC" w:rsidP="00324DD0">
      <w:pPr>
        <w:pStyle w:val="Overskrift1"/>
        <w:spacing w:before="0"/>
        <w:rPr>
          <w:rFonts w:ascii="Times New Roman" w:hAnsi="Times New Roman"/>
          <w:sz w:val="28"/>
          <w:szCs w:val="28"/>
        </w:rPr>
      </w:pPr>
      <w:r w:rsidRPr="00324DD0">
        <w:rPr>
          <w:rFonts w:ascii="Times New Roman" w:hAnsi="Times New Roman"/>
          <w:sz w:val="28"/>
          <w:szCs w:val="28"/>
        </w:rPr>
        <w:t xml:space="preserve">Kapitel </w:t>
      </w:r>
      <w:r w:rsidR="002C2A1F" w:rsidRPr="00324DD0">
        <w:rPr>
          <w:rFonts w:ascii="Times New Roman" w:hAnsi="Times New Roman"/>
          <w:sz w:val="28"/>
          <w:szCs w:val="28"/>
        </w:rPr>
        <w:t>3. Adgangskrav</w:t>
      </w:r>
    </w:p>
    <w:p w:rsidR="002C2A1F" w:rsidRPr="00324DD0" w:rsidRDefault="0038200F" w:rsidP="00324DD0">
      <w:pPr>
        <w:rPr>
          <w:rFonts w:ascii="Times New Roman" w:hAnsi="Times New Roman"/>
          <w:sz w:val="28"/>
          <w:szCs w:val="28"/>
        </w:rPr>
      </w:pPr>
      <w:r w:rsidRPr="00324DD0">
        <w:rPr>
          <w:rFonts w:ascii="Times New Roman" w:hAnsi="Times New Roman"/>
          <w:sz w:val="28"/>
          <w:szCs w:val="28"/>
        </w:rPr>
        <w:t>Adgang til akademisk diplomuddannelse foruds</w:t>
      </w:r>
      <w:r w:rsidR="00433A7C" w:rsidRPr="00324DD0">
        <w:rPr>
          <w:rFonts w:ascii="Times New Roman" w:hAnsi="Times New Roman"/>
          <w:sz w:val="28"/>
          <w:szCs w:val="28"/>
        </w:rPr>
        <w:t>ætter, at ansøgeren har</w:t>
      </w:r>
      <w:r w:rsidRPr="00324DD0">
        <w:rPr>
          <w:rFonts w:ascii="Times New Roman" w:hAnsi="Times New Roman"/>
          <w:sz w:val="28"/>
          <w:szCs w:val="28"/>
        </w:rPr>
        <w:t xml:space="preserve"> gennemført en relevant mellemlang videregående uddannelse</w:t>
      </w:r>
      <w:r w:rsidR="00622A7B" w:rsidRPr="00324DD0">
        <w:rPr>
          <w:rFonts w:ascii="Times New Roman" w:hAnsi="Times New Roman"/>
          <w:sz w:val="28"/>
          <w:szCs w:val="28"/>
        </w:rPr>
        <w:t>.</w:t>
      </w:r>
      <w:r w:rsidR="00741882" w:rsidRPr="00324DD0">
        <w:rPr>
          <w:rFonts w:ascii="Times New Roman" w:hAnsi="Times New Roman"/>
          <w:sz w:val="28"/>
          <w:szCs w:val="28"/>
        </w:rPr>
        <w:t xml:space="preserve"> Ansøgere, som har afsluttet en læreruddannelse eller en anden relevant mellemlang videregående uddannelse, starter i uddannelsernes 1. semester.</w:t>
      </w:r>
    </w:p>
    <w:p w:rsidR="002C2A1F" w:rsidRPr="00324DD0" w:rsidRDefault="002C2A1F" w:rsidP="00324DD0">
      <w:pPr>
        <w:rPr>
          <w:rFonts w:ascii="Times New Roman" w:hAnsi="Times New Roman"/>
          <w:sz w:val="28"/>
          <w:szCs w:val="28"/>
        </w:rPr>
      </w:pPr>
    </w:p>
    <w:p w:rsidR="002C2A1F" w:rsidRPr="00324DD0" w:rsidRDefault="002C2A1F" w:rsidP="00324DD0">
      <w:pPr>
        <w:rPr>
          <w:rFonts w:ascii="Times New Roman" w:eastAsia="Times New Roman" w:hAnsi="Times New Roman"/>
          <w:sz w:val="28"/>
          <w:szCs w:val="28"/>
        </w:rPr>
      </w:pPr>
      <w:r w:rsidRPr="00324DD0">
        <w:rPr>
          <w:rFonts w:ascii="Times New Roman" w:eastAsia="Times New Roman" w:hAnsi="Times New Roman"/>
          <w:sz w:val="28"/>
          <w:szCs w:val="28"/>
        </w:rPr>
        <w:t>Ved vurdering af, hvilke ansøgere der skal optages på uddannelserne, lægges der vægt på ansøgerens:</w:t>
      </w:r>
    </w:p>
    <w:p w:rsidR="002C2A1F" w:rsidRPr="00324DD0" w:rsidRDefault="002C2A1F" w:rsidP="00324DD0">
      <w:pPr>
        <w:rPr>
          <w:rFonts w:ascii="Times New Roman" w:eastAsia="Times New Roman" w:hAnsi="Times New Roman"/>
          <w:sz w:val="28"/>
          <w:szCs w:val="28"/>
        </w:rPr>
      </w:pPr>
    </w:p>
    <w:p w:rsidR="002C2A1F" w:rsidRPr="00324DD0" w:rsidRDefault="002C2A1F" w:rsidP="00324DD0">
      <w:pPr>
        <w:numPr>
          <w:ilvl w:val="0"/>
          <w:numId w:val="21"/>
        </w:numPr>
        <w:rPr>
          <w:rFonts w:ascii="Times New Roman" w:eastAsia="Times New Roman" w:hAnsi="Times New Roman"/>
          <w:sz w:val="28"/>
          <w:szCs w:val="28"/>
        </w:rPr>
      </w:pPr>
      <w:r w:rsidRPr="00324DD0">
        <w:rPr>
          <w:rFonts w:ascii="Times New Roman" w:eastAsia="Times New Roman" w:hAnsi="Times New Roman"/>
          <w:sz w:val="28"/>
          <w:szCs w:val="28"/>
        </w:rPr>
        <w:t>uddannelsesmæssige kvalifikationer,</w:t>
      </w:r>
    </w:p>
    <w:p w:rsidR="002C2A1F" w:rsidRPr="00324DD0" w:rsidRDefault="002C2A1F" w:rsidP="00324DD0">
      <w:pPr>
        <w:numPr>
          <w:ilvl w:val="0"/>
          <w:numId w:val="21"/>
        </w:numPr>
        <w:rPr>
          <w:rFonts w:ascii="Times New Roman" w:eastAsia="Times New Roman" w:hAnsi="Times New Roman"/>
          <w:sz w:val="28"/>
          <w:szCs w:val="28"/>
        </w:rPr>
      </w:pPr>
      <w:r w:rsidRPr="00324DD0">
        <w:rPr>
          <w:rFonts w:ascii="Times New Roman" w:eastAsia="Times New Roman" w:hAnsi="Times New Roman"/>
          <w:sz w:val="28"/>
          <w:szCs w:val="28"/>
        </w:rPr>
        <w:t>erhvervserfaring, og</w:t>
      </w:r>
    </w:p>
    <w:p w:rsidR="002C2A1F" w:rsidRPr="00324DD0" w:rsidRDefault="002C2A1F" w:rsidP="00324DD0">
      <w:pPr>
        <w:numPr>
          <w:ilvl w:val="0"/>
          <w:numId w:val="21"/>
        </w:numPr>
        <w:rPr>
          <w:rFonts w:ascii="Times New Roman" w:eastAsia="Times New Roman" w:hAnsi="Times New Roman"/>
          <w:sz w:val="28"/>
          <w:szCs w:val="28"/>
        </w:rPr>
      </w:pPr>
      <w:proofErr w:type="gramStart"/>
      <w:r w:rsidRPr="00324DD0">
        <w:rPr>
          <w:rFonts w:ascii="Times New Roman" w:eastAsia="Times New Roman" w:hAnsi="Times New Roman"/>
          <w:sz w:val="28"/>
          <w:szCs w:val="28"/>
        </w:rPr>
        <w:t>begrundelse for ønsket om optagelse på uddannelsen.</w:t>
      </w:r>
      <w:proofErr w:type="gramEnd"/>
    </w:p>
    <w:p w:rsidR="007A40A7" w:rsidRPr="00324DD0" w:rsidRDefault="007A40A7" w:rsidP="00324DD0">
      <w:pPr>
        <w:rPr>
          <w:rFonts w:ascii="Times New Roman" w:eastAsia="Times New Roman" w:hAnsi="Times New Roman"/>
          <w:sz w:val="28"/>
          <w:szCs w:val="28"/>
        </w:rPr>
      </w:pPr>
    </w:p>
    <w:p w:rsidR="007A40A7" w:rsidRPr="00324DD0" w:rsidRDefault="007A40A7" w:rsidP="00324DD0">
      <w:pPr>
        <w:rPr>
          <w:rFonts w:ascii="Times New Roman" w:eastAsia="Times New Roman" w:hAnsi="Times New Roman"/>
          <w:sz w:val="28"/>
          <w:szCs w:val="28"/>
        </w:rPr>
      </w:pPr>
    </w:p>
    <w:p w:rsidR="002C2A1F" w:rsidRPr="00324DD0" w:rsidRDefault="004D518E" w:rsidP="00324DD0">
      <w:pPr>
        <w:pStyle w:val="Overskrift1"/>
        <w:spacing w:before="0"/>
        <w:rPr>
          <w:rFonts w:ascii="Times New Roman" w:hAnsi="Times New Roman"/>
          <w:sz w:val="28"/>
          <w:szCs w:val="28"/>
        </w:rPr>
      </w:pPr>
      <w:r w:rsidRPr="00324DD0">
        <w:rPr>
          <w:rFonts w:ascii="Times New Roman" w:hAnsi="Times New Roman"/>
          <w:sz w:val="28"/>
          <w:szCs w:val="28"/>
        </w:rPr>
        <w:br w:type="column"/>
      </w:r>
      <w:r w:rsidR="00CA42CC" w:rsidRPr="00324DD0">
        <w:rPr>
          <w:rFonts w:ascii="Times New Roman" w:hAnsi="Times New Roman"/>
          <w:sz w:val="28"/>
          <w:szCs w:val="28"/>
        </w:rPr>
        <w:lastRenderedPageBreak/>
        <w:t xml:space="preserve">Kapitel </w:t>
      </w:r>
      <w:r w:rsidR="002C2A1F" w:rsidRPr="00324DD0">
        <w:rPr>
          <w:rFonts w:ascii="Times New Roman" w:hAnsi="Times New Roman"/>
          <w:sz w:val="28"/>
          <w:szCs w:val="28"/>
        </w:rPr>
        <w:t>4. Uddannelsens formål</w:t>
      </w:r>
    </w:p>
    <w:p w:rsidR="002C2A1F" w:rsidRPr="00324DD0" w:rsidRDefault="002C2A1F" w:rsidP="00324DD0">
      <w:pPr>
        <w:rPr>
          <w:rFonts w:ascii="Times New Roman" w:hAnsi="Times New Roman"/>
          <w:sz w:val="28"/>
          <w:szCs w:val="28"/>
        </w:rPr>
      </w:pPr>
    </w:p>
    <w:p w:rsidR="0095395A" w:rsidRPr="00324DD0" w:rsidRDefault="0095395A" w:rsidP="00324DD0">
      <w:pPr>
        <w:rPr>
          <w:rFonts w:ascii="Times New Roman" w:hAnsi="Times New Roman"/>
          <w:sz w:val="28"/>
          <w:szCs w:val="28"/>
        </w:rPr>
      </w:pPr>
      <w:r w:rsidRPr="00324DD0">
        <w:rPr>
          <w:rFonts w:ascii="Times New Roman" w:hAnsi="Times New Roman"/>
          <w:sz w:val="28"/>
          <w:szCs w:val="28"/>
        </w:rPr>
        <w:t>Formålet med akademisk diplomuddannelse er at kvalificere de studerende til at undervise primært på GU, HHX og HTX i Grønland samt beskæftigelse i offentlige og private virksomheder, institutioner og organisationer.</w:t>
      </w:r>
    </w:p>
    <w:p w:rsidR="0095395A" w:rsidRPr="00324DD0" w:rsidRDefault="0095395A" w:rsidP="00324DD0">
      <w:pPr>
        <w:rPr>
          <w:rFonts w:ascii="Times New Roman" w:hAnsi="Times New Roman"/>
          <w:sz w:val="28"/>
          <w:szCs w:val="28"/>
        </w:rPr>
      </w:pPr>
    </w:p>
    <w:p w:rsidR="0021318B" w:rsidRPr="00324DD0" w:rsidRDefault="0021318B" w:rsidP="00324DD0">
      <w:pPr>
        <w:rPr>
          <w:rFonts w:ascii="Times New Roman" w:hAnsi="Times New Roman"/>
          <w:sz w:val="28"/>
          <w:szCs w:val="28"/>
        </w:rPr>
      </w:pPr>
      <w:r w:rsidRPr="00324DD0">
        <w:rPr>
          <w:rFonts w:ascii="Times New Roman" w:hAnsi="Times New Roman"/>
          <w:sz w:val="28"/>
          <w:szCs w:val="28"/>
        </w:rPr>
        <w:t xml:space="preserve">Faget grønlandsk på de gymnasiale uddannelser er opdelt i to niveauer: Grønlandsk som modersmål og grønlandsk som begynder/andetsprog. I august 2012 </w:t>
      </w:r>
      <w:r w:rsidR="00A53056" w:rsidRPr="00324DD0">
        <w:rPr>
          <w:rFonts w:ascii="Times New Roman" w:hAnsi="Times New Roman"/>
          <w:sz w:val="28"/>
          <w:szCs w:val="28"/>
        </w:rPr>
        <w:t xml:space="preserve">er </w:t>
      </w:r>
      <w:r w:rsidRPr="00324DD0">
        <w:rPr>
          <w:rFonts w:ascii="Times New Roman" w:hAnsi="Times New Roman"/>
          <w:sz w:val="28"/>
          <w:szCs w:val="28"/>
        </w:rPr>
        <w:t xml:space="preserve">den nye </w:t>
      </w:r>
      <w:r w:rsidR="00A53056" w:rsidRPr="00324DD0">
        <w:rPr>
          <w:rFonts w:ascii="Times New Roman" w:hAnsi="Times New Roman"/>
          <w:sz w:val="28"/>
          <w:szCs w:val="28"/>
        </w:rPr>
        <w:t>gymnasie</w:t>
      </w:r>
      <w:r w:rsidRPr="00324DD0">
        <w:rPr>
          <w:rFonts w:ascii="Times New Roman" w:hAnsi="Times New Roman"/>
          <w:sz w:val="28"/>
          <w:szCs w:val="28"/>
        </w:rPr>
        <w:t>bekendtgørelse</w:t>
      </w:r>
      <w:r w:rsidR="00A53056" w:rsidRPr="00324DD0">
        <w:rPr>
          <w:rFonts w:ascii="Times New Roman" w:hAnsi="Times New Roman"/>
          <w:sz w:val="28"/>
          <w:szCs w:val="28"/>
        </w:rPr>
        <w:t xml:space="preserve"> trådt</w:t>
      </w:r>
      <w:r w:rsidRPr="00324DD0">
        <w:rPr>
          <w:rFonts w:ascii="Times New Roman" w:hAnsi="Times New Roman"/>
          <w:sz w:val="28"/>
          <w:szCs w:val="28"/>
        </w:rPr>
        <w:t xml:space="preserve"> i kraft, og de indtil da gældende lærerplaner bliver fornyet. </w:t>
      </w:r>
    </w:p>
    <w:p w:rsidR="00A53056" w:rsidRPr="00324DD0" w:rsidRDefault="00A53056" w:rsidP="00324DD0">
      <w:pPr>
        <w:rPr>
          <w:rFonts w:ascii="Times New Roman" w:hAnsi="Times New Roman"/>
          <w:sz w:val="28"/>
          <w:szCs w:val="28"/>
        </w:rPr>
      </w:pPr>
    </w:p>
    <w:p w:rsidR="007A40A7" w:rsidRPr="00324DD0" w:rsidRDefault="0021318B" w:rsidP="00324DD0">
      <w:pPr>
        <w:rPr>
          <w:rFonts w:ascii="Times New Roman" w:hAnsi="Times New Roman"/>
          <w:sz w:val="28"/>
          <w:szCs w:val="28"/>
        </w:rPr>
      </w:pPr>
      <w:r w:rsidRPr="00324DD0">
        <w:rPr>
          <w:rFonts w:ascii="Times New Roman" w:hAnsi="Times New Roman"/>
          <w:sz w:val="28"/>
          <w:szCs w:val="28"/>
        </w:rPr>
        <w:t>Eftersom der er stor efterspørgsel på lærere med en akademisk baggrund i faget grønlandsk, har gymnasierne været nødsaget til at ansætte flere folkeskolelærere i faget grønlandsk. Set i relation til de nye læreplaner for grønlandsk, er der på baggrund heraf opstået et behov for en faglig og pædagogisk vide</w:t>
      </w:r>
      <w:r w:rsidR="00A53056" w:rsidRPr="00324DD0">
        <w:rPr>
          <w:rFonts w:ascii="Times New Roman" w:hAnsi="Times New Roman"/>
          <w:sz w:val="28"/>
          <w:szCs w:val="28"/>
        </w:rPr>
        <w:t xml:space="preserve">reudvikling og opkvalificering. </w:t>
      </w:r>
      <w:r w:rsidR="007A40A7" w:rsidRPr="00324DD0">
        <w:rPr>
          <w:rFonts w:ascii="Times New Roman" w:hAnsi="Times New Roman"/>
          <w:sz w:val="28"/>
          <w:szCs w:val="28"/>
        </w:rPr>
        <w:t>Akademisk diplomuddannelse skal give de studerende bred indsigt i de udbudte fag/fagområders faglige viden, teori og metode og sætte de studerende i stand til at beskrive, formulere, analysere og bearbejde problemstillinger med henblik på enten at give grundlag for videre studier eller at udføre erhvervsfunktioner. I forhold til læreruddannelsen skal den Akademiske Diplomuddannelse udbygge de studerendes faglige viden og øge deres metodiske og teoretiske kvalifikationer samt deres formidlingsevne og selvstændighed.</w:t>
      </w:r>
    </w:p>
    <w:p w:rsidR="007A40A7" w:rsidRPr="00324DD0" w:rsidRDefault="007A40A7" w:rsidP="00324DD0">
      <w:pPr>
        <w:rPr>
          <w:rFonts w:ascii="Times New Roman" w:hAnsi="Times New Roman"/>
          <w:sz w:val="28"/>
          <w:szCs w:val="28"/>
        </w:rPr>
      </w:pPr>
    </w:p>
    <w:p w:rsidR="007A40A7" w:rsidRPr="00324DD0" w:rsidRDefault="007A40A7" w:rsidP="00324DD0">
      <w:pPr>
        <w:rPr>
          <w:rFonts w:ascii="Times New Roman" w:hAnsi="Times New Roman"/>
          <w:sz w:val="28"/>
          <w:szCs w:val="28"/>
        </w:rPr>
      </w:pPr>
    </w:p>
    <w:p w:rsidR="002C2A1F" w:rsidRPr="00324DD0" w:rsidRDefault="00CA42CC" w:rsidP="00324DD0">
      <w:pPr>
        <w:pStyle w:val="Overskrift1"/>
        <w:spacing w:before="0"/>
        <w:rPr>
          <w:rFonts w:ascii="Times New Roman" w:hAnsi="Times New Roman"/>
          <w:sz w:val="28"/>
          <w:szCs w:val="28"/>
        </w:rPr>
      </w:pPr>
      <w:r w:rsidRPr="00324DD0">
        <w:rPr>
          <w:rFonts w:ascii="Times New Roman" w:hAnsi="Times New Roman"/>
          <w:sz w:val="28"/>
          <w:szCs w:val="28"/>
        </w:rPr>
        <w:t xml:space="preserve">Kapitel </w:t>
      </w:r>
      <w:r w:rsidR="002C2A1F" w:rsidRPr="00324DD0">
        <w:rPr>
          <w:rFonts w:ascii="Times New Roman" w:hAnsi="Times New Roman"/>
          <w:sz w:val="28"/>
          <w:szCs w:val="28"/>
        </w:rPr>
        <w:t xml:space="preserve">5. </w:t>
      </w:r>
      <w:r w:rsidRPr="00324DD0">
        <w:rPr>
          <w:rFonts w:ascii="Times New Roman" w:hAnsi="Times New Roman"/>
          <w:sz w:val="28"/>
          <w:szCs w:val="28"/>
        </w:rPr>
        <w:t>Struktur</w:t>
      </w:r>
    </w:p>
    <w:p w:rsidR="00CA42CC" w:rsidRPr="00324DD0" w:rsidRDefault="00CA42CC" w:rsidP="00324DD0">
      <w:pPr>
        <w:rPr>
          <w:rFonts w:ascii="Times New Roman" w:hAnsi="Times New Roman"/>
          <w:sz w:val="28"/>
          <w:szCs w:val="28"/>
        </w:rPr>
      </w:pPr>
      <w:r w:rsidRPr="00324DD0">
        <w:rPr>
          <w:rFonts w:ascii="Times New Roman" w:hAnsi="Times New Roman"/>
          <w:sz w:val="28"/>
          <w:szCs w:val="28"/>
        </w:rPr>
        <w:t>Uddannelsen er en deltidsuddannelse. Sædvanligvis er de studerende ansat i en fuldtidsstilling, hvor der fra arbejdsgiveren ydes en reduktion i den enkeltes timetal. Deltagelse i uddannelsen anses derfor som en del af den studerendes arbejde.</w:t>
      </w:r>
    </w:p>
    <w:p w:rsidR="00CA42CC" w:rsidRPr="00324DD0" w:rsidRDefault="00CA42CC" w:rsidP="00324DD0">
      <w:pPr>
        <w:rPr>
          <w:rFonts w:ascii="Times New Roman" w:hAnsi="Times New Roman"/>
          <w:sz w:val="28"/>
          <w:szCs w:val="28"/>
        </w:rPr>
      </w:pPr>
    </w:p>
    <w:p w:rsidR="00CA42CC" w:rsidRPr="00324DD0" w:rsidRDefault="00CA42CC" w:rsidP="00324DD0">
      <w:pPr>
        <w:rPr>
          <w:rFonts w:ascii="Times New Roman" w:hAnsi="Times New Roman"/>
          <w:sz w:val="28"/>
          <w:szCs w:val="28"/>
        </w:rPr>
      </w:pPr>
      <w:r w:rsidRPr="00324DD0">
        <w:rPr>
          <w:rFonts w:ascii="Times New Roman" w:hAnsi="Times New Roman"/>
          <w:sz w:val="28"/>
          <w:szCs w:val="28"/>
        </w:rPr>
        <w:t>På internaterne er der mødepligt til undervisningen, samt krav om aktiv deltagelse i undervisning. Aktiv deltagelse indebærer bl.a., at den studerende påtager sig opgaver i forbindelse med undervisningen i form af oplæg, fremlæggelser, deltagelse i gruppearbejder / studieteams, øvelser og lignende.</w:t>
      </w:r>
    </w:p>
    <w:p w:rsidR="002C2A1F" w:rsidRPr="00324DD0" w:rsidRDefault="002C2A1F" w:rsidP="00324DD0">
      <w:pPr>
        <w:rPr>
          <w:rFonts w:ascii="Times New Roman" w:hAnsi="Times New Roman"/>
          <w:sz w:val="28"/>
          <w:szCs w:val="28"/>
        </w:rPr>
      </w:pPr>
    </w:p>
    <w:p w:rsidR="002C2A1F" w:rsidRPr="00324DD0" w:rsidRDefault="006A66A2" w:rsidP="00324DD0">
      <w:pPr>
        <w:pStyle w:val="Overskrift2"/>
        <w:spacing w:before="0"/>
        <w:rPr>
          <w:rFonts w:ascii="Times New Roman" w:hAnsi="Times New Roman"/>
          <w:szCs w:val="28"/>
        </w:rPr>
      </w:pPr>
      <w:r w:rsidRPr="00324DD0">
        <w:rPr>
          <w:rFonts w:ascii="Times New Roman" w:hAnsi="Times New Roman"/>
          <w:szCs w:val="28"/>
        </w:rPr>
        <w:br w:type="column"/>
      </w:r>
      <w:r w:rsidR="00CA42CC" w:rsidRPr="00324DD0">
        <w:rPr>
          <w:rFonts w:ascii="Times New Roman" w:hAnsi="Times New Roman"/>
          <w:szCs w:val="28"/>
        </w:rPr>
        <w:lastRenderedPageBreak/>
        <w:t>Kapitel 6</w:t>
      </w:r>
      <w:r w:rsidR="002C2A1F" w:rsidRPr="00324DD0">
        <w:rPr>
          <w:rFonts w:ascii="Times New Roman" w:hAnsi="Times New Roman"/>
          <w:szCs w:val="28"/>
        </w:rPr>
        <w:t>. Fagbeskrivelser</w:t>
      </w:r>
    </w:p>
    <w:p w:rsidR="002C2A1F" w:rsidRPr="00324DD0" w:rsidRDefault="002C2A1F" w:rsidP="00324DD0">
      <w:pPr>
        <w:rPr>
          <w:rFonts w:ascii="Times New Roman" w:hAnsi="Times New Roman"/>
          <w:sz w:val="28"/>
          <w:szCs w:val="28"/>
        </w:rPr>
      </w:pPr>
    </w:p>
    <w:p w:rsidR="007D6FCA" w:rsidRPr="00324DD0" w:rsidRDefault="007D6FCA" w:rsidP="00324DD0">
      <w:pPr>
        <w:rPr>
          <w:rFonts w:ascii="Times New Roman" w:hAnsi="Times New Roman"/>
          <w:b/>
          <w:sz w:val="28"/>
          <w:szCs w:val="28"/>
        </w:rPr>
      </w:pPr>
    </w:p>
    <w:p w:rsidR="00CF3AAF" w:rsidRPr="00324DD0" w:rsidRDefault="00CF3AAF" w:rsidP="00324DD0">
      <w:pPr>
        <w:rPr>
          <w:rFonts w:ascii="Times New Roman" w:hAnsi="Times New Roman"/>
          <w:b/>
          <w:sz w:val="28"/>
          <w:szCs w:val="28"/>
        </w:rPr>
      </w:pPr>
      <w:r w:rsidRPr="00324DD0">
        <w:rPr>
          <w:rFonts w:ascii="Times New Roman" w:hAnsi="Times New Roman"/>
          <w:b/>
          <w:sz w:val="28"/>
          <w:szCs w:val="28"/>
        </w:rPr>
        <w:t>Grønlandsk sprog og sprogbrug</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Målet er, at den studerende udvikler sin færdighed i at undervise og vejlede om grønlandsk sprog og sprogbrug med baggrund i</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viden om sprogets opbygning, virkemidler og funktioner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kundskaber om sprogpædagogiske og didaktiske metoder</w:t>
      </w:r>
    </w:p>
    <w:p w:rsidR="00CF3AAF" w:rsidRPr="00324DD0" w:rsidRDefault="00CF3AAF" w:rsidP="00324DD0">
      <w:pPr>
        <w:rPr>
          <w:rFonts w:ascii="Times New Roman" w:hAnsi="Times New Roman"/>
          <w:b/>
          <w:sz w:val="28"/>
          <w:szCs w:val="28"/>
        </w:rPr>
      </w:pP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Indhold:</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Sproglige begreber, elementer, regler, normer og sprogbrug på forskellige niveauer såsom syntaks, morfologi, fonologi samt semantik</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 Sproglig undervisning på modersmålsniveau </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Iagttagelse og analyse af mundtlig sprogbrug og skrevne tekster.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 Sproghistorie, -psykologi og sociologi  </w:t>
      </w:r>
    </w:p>
    <w:p w:rsidR="00CF3AAF" w:rsidRPr="00324DD0" w:rsidRDefault="00CF3AAF" w:rsidP="00324DD0">
      <w:pPr>
        <w:pStyle w:val="Default"/>
        <w:rPr>
          <w:bCs/>
          <w:iCs/>
          <w:sz w:val="28"/>
          <w:szCs w:val="28"/>
        </w:rPr>
      </w:pPr>
    </w:p>
    <w:p w:rsidR="00CF3AAF" w:rsidRPr="00324DD0" w:rsidRDefault="00CF3AAF" w:rsidP="00324DD0">
      <w:pPr>
        <w:pStyle w:val="Default"/>
        <w:rPr>
          <w:bCs/>
          <w:iCs/>
          <w:sz w:val="28"/>
          <w:szCs w:val="28"/>
        </w:rPr>
      </w:pPr>
      <w:r w:rsidRPr="00324DD0">
        <w:rPr>
          <w:bCs/>
          <w:iCs/>
          <w:sz w:val="28"/>
          <w:szCs w:val="28"/>
        </w:rPr>
        <w:t>Undervisning: 30</w:t>
      </w:r>
      <w:r w:rsidR="00324DD0" w:rsidRPr="00324DD0">
        <w:rPr>
          <w:bCs/>
          <w:iCs/>
          <w:sz w:val="28"/>
          <w:szCs w:val="28"/>
        </w:rPr>
        <w:t xml:space="preserve"> timer</w:t>
      </w:r>
    </w:p>
    <w:p w:rsidR="00CF3AAF" w:rsidRPr="00324DD0" w:rsidRDefault="00CA42CC" w:rsidP="00324DD0">
      <w:pPr>
        <w:pStyle w:val="Default"/>
        <w:rPr>
          <w:bCs/>
          <w:iCs/>
          <w:sz w:val="28"/>
          <w:szCs w:val="28"/>
        </w:rPr>
      </w:pPr>
      <w:r w:rsidRPr="00324DD0">
        <w:rPr>
          <w:bCs/>
          <w:iCs/>
          <w:sz w:val="28"/>
          <w:szCs w:val="28"/>
        </w:rPr>
        <w:t>Pensum: 1000-13</w:t>
      </w:r>
      <w:r w:rsidR="00CF3AAF" w:rsidRPr="00324DD0">
        <w:rPr>
          <w:bCs/>
          <w:iCs/>
          <w:sz w:val="28"/>
          <w:szCs w:val="28"/>
        </w:rPr>
        <w:t>00</w:t>
      </w:r>
    </w:p>
    <w:p w:rsidR="00CF3AAF" w:rsidRPr="00324DD0" w:rsidRDefault="00CF3AAF" w:rsidP="00324DD0">
      <w:pPr>
        <w:pStyle w:val="Default"/>
        <w:rPr>
          <w:bCs/>
          <w:iCs/>
          <w:sz w:val="28"/>
          <w:szCs w:val="28"/>
        </w:rPr>
      </w:pPr>
      <w:r w:rsidRPr="00324DD0">
        <w:rPr>
          <w:bCs/>
          <w:iCs/>
          <w:sz w:val="28"/>
          <w:szCs w:val="28"/>
        </w:rPr>
        <w:t>Eksamen: Skriftlig prøve i 6 timer.</w:t>
      </w:r>
    </w:p>
    <w:p w:rsidR="00CF3AAF" w:rsidRPr="00324DD0" w:rsidRDefault="00324DD0" w:rsidP="00324DD0">
      <w:pPr>
        <w:pStyle w:val="Default"/>
        <w:rPr>
          <w:bCs/>
          <w:iCs/>
          <w:sz w:val="28"/>
          <w:szCs w:val="28"/>
        </w:rPr>
      </w:pPr>
      <w:r w:rsidRPr="00324DD0">
        <w:rPr>
          <w:bCs/>
          <w:iCs/>
          <w:sz w:val="28"/>
          <w:szCs w:val="28"/>
        </w:rPr>
        <w:t>Censur</w:t>
      </w:r>
      <w:r w:rsidR="00CF3AAF" w:rsidRPr="00324DD0">
        <w:rPr>
          <w:bCs/>
          <w:iCs/>
          <w:sz w:val="28"/>
          <w:szCs w:val="28"/>
        </w:rPr>
        <w:t>: Ekstern</w:t>
      </w:r>
    </w:p>
    <w:p w:rsidR="00CF3AAF" w:rsidRPr="00324DD0" w:rsidRDefault="00324DD0" w:rsidP="00324DD0">
      <w:pPr>
        <w:pStyle w:val="Default"/>
        <w:rPr>
          <w:bCs/>
          <w:iCs/>
          <w:sz w:val="28"/>
          <w:szCs w:val="28"/>
        </w:rPr>
      </w:pPr>
      <w:r w:rsidRPr="00324DD0">
        <w:rPr>
          <w:bCs/>
          <w:iCs/>
          <w:sz w:val="28"/>
          <w:szCs w:val="28"/>
        </w:rPr>
        <w:t>Karakter</w:t>
      </w:r>
      <w:r w:rsidR="00CF3AAF" w:rsidRPr="00324DD0">
        <w:rPr>
          <w:bCs/>
          <w:iCs/>
          <w:sz w:val="28"/>
          <w:szCs w:val="28"/>
        </w:rPr>
        <w:t>: GGS-skala</w:t>
      </w:r>
      <w:r w:rsidRPr="00324DD0">
        <w:rPr>
          <w:bCs/>
          <w:iCs/>
          <w:sz w:val="28"/>
          <w:szCs w:val="28"/>
        </w:rPr>
        <w:t>en</w:t>
      </w:r>
    </w:p>
    <w:p w:rsidR="00CF3AAF" w:rsidRPr="00324DD0" w:rsidRDefault="00CF3AAF" w:rsidP="00324DD0">
      <w:pPr>
        <w:rPr>
          <w:rFonts w:ascii="Times New Roman" w:hAnsi="Times New Roman"/>
          <w:sz w:val="28"/>
          <w:szCs w:val="28"/>
        </w:rPr>
      </w:pPr>
      <w:r w:rsidRPr="00324DD0">
        <w:rPr>
          <w:rFonts w:ascii="Times New Roman" w:hAnsi="Times New Roman"/>
          <w:bCs/>
          <w:iCs/>
          <w:sz w:val="28"/>
          <w:szCs w:val="28"/>
        </w:rPr>
        <w:t>ECTS: 10</w:t>
      </w:r>
    </w:p>
    <w:p w:rsidR="007D6FCA" w:rsidRPr="00324DD0" w:rsidRDefault="007D6FCA" w:rsidP="00324DD0">
      <w:pPr>
        <w:rPr>
          <w:rFonts w:ascii="Times New Roman" w:hAnsi="Times New Roman"/>
          <w:bCs/>
          <w:iCs/>
          <w:sz w:val="28"/>
          <w:szCs w:val="28"/>
        </w:rPr>
      </w:pPr>
    </w:p>
    <w:p w:rsidR="007D6FCA" w:rsidRPr="00324DD0" w:rsidRDefault="007D6FCA" w:rsidP="00324DD0">
      <w:pPr>
        <w:rPr>
          <w:rFonts w:ascii="Times New Roman" w:hAnsi="Times New Roman"/>
          <w:b/>
          <w:sz w:val="28"/>
          <w:szCs w:val="28"/>
        </w:rPr>
      </w:pPr>
    </w:p>
    <w:p w:rsidR="00CF3AAF" w:rsidRPr="00324DD0" w:rsidRDefault="00CF3AAF" w:rsidP="00324DD0">
      <w:pPr>
        <w:rPr>
          <w:rFonts w:ascii="Times New Roman" w:hAnsi="Times New Roman"/>
          <w:b/>
          <w:sz w:val="28"/>
          <w:szCs w:val="28"/>
        </w:rPr>
      </w:pPr>
      <w:r w:rsidRPr="00324DD0">
        <w:rPr>
          <w:rFonts w:ascii="Times New Roman" w:hAnsi="Times New Roman"/>
          <w:b/>
          <w:sz w:val="28"/>
          <w:szCs w:val="28"/>
        </w:rPr>
        <w:t>Tekstanalyse og litteraturhistorie</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Målet er, at den studerende tilegner sig og videreudvikler: </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indsigt i litteraturteoretiske og litteraturmetodiske problemstillinger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redskaber til at analysere, fortolke og vurdere litteratur kritisk</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teoretisk indsigt i litteraturens samfundsmæssige og kulturelle betydning.</w:t>
      </w:r>
    </w:p>
    <w:p w:rsidR="00CF3AAF" w:rsidRPr="00324DD0" w:rsidRDefault="00CF3AAF" w:rsidP="00324DD0">
      <w:pPr>
        <w:rPr>
          <w:rFonts w:ascii="Times New Roman" w:hAnsi="Times New Roman"/>
          <w:b/>
          <w:sz w:val="28"/>
          <w:szCs w:val="28"/>
        </w:rPr>
      </w:pP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Indhold:</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Analyse, fortolkning og vurdering af ældre og nyere litteratur samt perspektivering til relevant udenlandsk litteratur samt litteratur- og åndshistoriske strømninger.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Forskellige litteraturvidenskabelige metoder i forhold til epoke, genre og stil med henblik på formidling af litteratur i grønlandskundervisningen.</w:t>
      </w:r>
    </w:p>
    <w:p w:rsidR="00CF3AAF" w:rsidRPr="00324DD0" w:rsidRDefault="00CF3AAF" w:rsidP="00324DD0">
      <w:pPr>
        <w:pStyle w:val="Default"/>
        <w:rPr>
          <w:bCs/>
          <w:iCs/>
          <w:sz w:val="28"/>
          <w:szCs w:val="28"/>
        </w:rPr>
      </w:pPr>
    </w:p>
    <w:p w:rsidR="00CF3AAF" w:rsidRPr="00324DD0" w:rsidRDefault="00CF3AAF" w:rsidP="00324DD0">
      <w:pPr>
        <w:pStyle w:val="Default"/>
        <w:rPr>
          <w:bCs/>
          <w:iCs/>
          <w:sz w:val="28"/>
          <w:szCs w:val="28"/>
        </w:rPr>
      </w:pPr>
      <w:r w:rsidRPr="00324DD0">
        <w:rPr>
          <w:bCs/>
          <w:iCs/>
          <w:sz w:val="28"/>
          <w:szCs w:val="28"/>
        </w:rPr>
        <w:t>Undervisning: 30</w:t>
      </w:r>
      <w:r w:rsidR="00324DD0" w:rsidRPr="00324DD0">
        <w:rPr>
          <w:bCs/>
          <w:iCs/>
          <w:sz w:val="28"/>
          <w:szCs w:val="28"/>
        </w:rPr>
        <w:t xml:space="preserve"> timer</w:t>
      </w:r>
    </w:p>
    <w:p w:rsidR="00CF3AAF" w:rsidRPr="00324DD0" w:rsidRDefault="00324DD0" w:rsidP="00324DD0">
      <w:pPr>
        <w:pStyle w:val="Default"/>
        <w:rPr>
          <w:bCs/>
          <w:iCs/>
          <w:sz w:val="28"/>
          <w:szCs w:val="28"/>
        </w:rPr>
      </w:pPr>
      <w:r w:rsidRPr="00324DD0">
        <w:rPr>
          <w:bCs/>
          <w:iCs/>
          <w:sz w:val="28"/>
          <w:szCs w:val="28"/>
        </w:rPr>
        <w:t>Pensum: 1000-1300</w:t>
      </w:r>
    </w:p>
    <w:p w:rsidR="00CF3AAF" w:rsidRPr="00324DD0" w:rsidRDefault="00CF3AAF" w:rsidP="00324DD0">
      <w:pPr>
        <w:pStyle w:val="Default"/>
        <w:rPr>
          <w:sz w:val="28"/>
          <w:szCs w:val="28"/>
        </w:rPr>
      </w:pPr>
      <w:r w:rsidRPr="00324DD0">
        <w:rPr>
          <w:bCs/>
          <w:iCs/>
          <w:sz w:val="28"/>
          <w:szCs w:val="28"/>
        </w:rPr>
        <w:t>Eksamen: Skriftlig opgave på 10 sider og 45 min. mundtlig fremstilling inkl. votering.</w:t>
      </w:r>
      <w:r w:rsidRPr="00324DD0">
        <w:rPr>
          <w:sz w:val="28"/>
          <w:szCs w:val="28"/>
        </w:rPr>
        <w:t xml:space="preserve"> </w:t>
      </w:r>
    </w:p>
    <w:p w:rsidR="00CF3AAF" w:rsidRPr="00324DD0" w:rsidRDefault="00324DD0" w:rsidP="00324DD0">
      <w:pPr>
        <w:pStyle w:val="Default"/>
        <w:rPr>
          <w:bCs/>
          <w:iCs/>
          <w:sz w:val="28"/>
          <w:szCs w:val="28"/>
        </w:rPr>
      </w:pPr>
      <w:r w:rsidRPr="00324DD0">
        <w:rPr>
          <w:bCs/>
          <w:iCs/>
          <w:sz w:val="28"/>
          <w:szCs w:val="28"/>
        </w:rPr>
        <w:t>Censur</w:t>
      </w:r>
      <w:r w:rsidR="00CF3AAF" w:rsidRPr="00324DD0">
        <w:rPr>
          <w:bCs/>
          <w:iCs/>
          <w:sz w:val="28"/>
          <w:szCs w:val="28"/>
        </w:rPr>
        <w:t>: Ekstern</w:t>
      </w:r>
    </w:p>
    <w:p w:rsidR="00CF3AAF" w:rsidRPr="00324DD0" w:rsidRDefault="00324DD0" w:rsidP="00324DD0">
      <w:pPr>
        <w:pStyle w:val="Default"/>
        <w:rPr>
          <w:bCs/>
          <w:iCs/>
          <w:sz w:val="28"/>
          <w:szCs w:val="28"/>
        </w:rPr>
      </w:pPr>
      <w:r w:rsidRPr="00324DD0">
        <w:rPr>
          <w:bCs/>
          <w:iCs/>
          <w:sz w:val="28"/>
          <w:szCs w:val="28"/>
        </w:rPr>
        <w:lastRenderedPageBreak/>
        <w:t>Karakter</w:t>
      </w:r>
      <w:r w:rsidR="00CF3AAF" w:rsidRPr="00324DD0">
        <w:rPr>
          <w:bCs/>
          <w:iCs/>
          <w:sz w:val="28"/>
          <w:szCs w:val="28"/>
        </w:rPr>
        <w:t>: GGS-skala</w:t>
      </w:r>
      <w:r w:rsidRPr="00324DD0">
        <w:rPr>
          <w:bCs/>
          <w:iCs/>
          <w:sz w:val="28"/>
          <w:szCs w:val="28"/>
        </w:rPr>
        <w:t>en</w:t>
      </w:r>
    </w:p>
    <w:p w:rsidR="00CF3AAF" w:rsidRPr="00324DD0" w:rsidRDefault="00CF3AAF" w:rsidP="00324DD0">
      <w:pPr>
        <w:rPr>
          <w:rFonts w:ascii="Times New Roman" w:hAnsi="Times New Roman"/>
          <w:bCs/>
          <w:iCs/>
          <w:sz w:val="28"/>
          <w:szCs w:val="28"/>
        </w:rPr>
      </w:pPr>
      <w:r w:rsidRPr="00324DD0">
        <w:rPr>
          <w:rFonts w:ascii="Times New Roman" w:hAnsi="Times New Roman"/>
          <w:bCs/>
          <w:iCs/>
          <w:sz w:val="28"/>
          <w:szCs w:val="28"/>
        </w:rPr>
        <w:t>ECTS: 10</w:t>
      </w:r>
    </w:p>
    <w:p w:rsidR="007D6FCA" w:rsidRPr="00324DD0" w:rsidRDefault="007D6FCA" w:rsidP="00324DD0">
      <w:pPr>
        <w:rPr>
          <w:rFonts w:ascii="Times New Roman" w:hAnsi="Times New Roman"/>
          <w:sz w:val="28"/>
          <w:szCs w:val="28"/>
        </w:rPr>
      </w:pPr>
    </w:p>
    <w:p w:rsidR="007D6FCA" w:rsidRPr="00324DD0" w:rsidRDefault="007D6FCA" w:rsidP="00324DD0">
      <w:pPr>
        <w:rPr>
          <w:rFonts w:ascii="Times New Roman" w:hAnsi="Times New Roman"/>
          <w:sz w:val="28"/>
          <w:szCs w:val="28"/>
        </w:rPr>
      </w:pPr>
    </w:p>
    <w:p w:rsidR="00EE39C8" w:rsidRPr="00324DD0" w:rsidRDefault="00EE39C8" w:rsidP="00324DD0">
      <w:pPr>
        <w:rPr>
          <w:rFonts w:ascii="Times New Roman" w:hAnsi="Times New Roman"/>
          <w:sz w:val="28"/>
          <w:szCs w:val="28"/>
        </w:rPr>
      </w:pPr>
    </w:p>
    <w:p w:rsidR="00CF3AAF" w:rsidRPr="00324DD0" w:rsidRDefault="00CF3AAF" w:rsidP="00324DD0">
      <w:pPr>
        <w:rPr>
          <w:rFonts w:ascii="Times New Roman" w:hAnsi="Times New Roman"/>
          <w:b/>
          <w:sz w:val="28"/>
          <w:szCs w:val="28"/>
        </w:rPr>
      </w:pPr>
      <w:r w:rsidRPr="00324DD0">
        <w:rPr>
          <w:rFonts w:ascii="Times New Roman" w:hAnsi="Times New Roman"/>
          <w:b/>
          <w:sz w:val="28"/>
          <w:szCs w:val="28"/>
        </w:rPr>
        <w:t>Globalisering og kulturforståelse</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Målet er, at den studerende tilegner sig teoretisk baggrund for at kunne diskutere forskellige perioder i grønlandsk litteratur (kunst, kultur og medier) i forhold til den samfundsmæssige udvikling og som del både af lokale/nationale og internationale/globale strømninger. Der gives indsigt i teorier om kultur, identitet, nationsbygning, internationalisering og globalisering. Særlig vægt lægges på at klæde den studerende på til at indgå i tværfaglige samarbejder med andre fag: dansk, engelsk, historie, samfundsfag.  </w:t>
      </w:r>
    </w:p>
    <w:p w:rsidR="00CF3AAF" w:rsidRPr="00324DD0" w:rsidRDefault="00CF3AAF" w:rsidP="00324DD0">
      <w:pPr>
        <w:rPr>
          <w:rFonts w:ascii="Times New Roman" w:hAnsi="Times New Roman"/>
          <w:b/>
          <w:sz w:val="28"/>
          <w:szCs w:val="28"/>
        </w:rPr>
      </w:pP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Indhold:</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nationale og globale strømninger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nationsbygning og ”banal nationalisme”</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kulturbegrebet</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identitetsbegrebet</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sted og rum</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globalisering, herunder forholdet mellem det globale og det lokale (”</w:t>
      </w:r>
      <w:proofErr w:type="spellStart"/>
      <w:r w:rsidRPr="00324DD0">
        <w:rPr>
          <w:rFonts w:ascii="Times New Roman" w:hAnsi="Times New Roman"/>
          <w:sz w:val="28"/>
          <w:szCs w:val="28"/>
        </w:rPr>
        <w:t>glokalisering</w:t>
      </w:r>
      <w:proofErr w:type="spellEnd"/>
      <w:r w:rsidRPr="00324DD0">
        <w:rPr>
          <w:rFonts w:ascii="Times New Roman" w:hAnsi="Times New Roman"/>
          <w:sz w:val="28"/>
          <w:szCs w:val="28"/>
        </w:rPr>
        <w:t>”)</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 teoriernes anvendelse i forbindelse med litteratur og medier (herunder også film og ”populærkultur”) </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tværfagligt samarbejde med sproglige fag – dansk, engelsk samt historie og samfundsfag</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udarbejdelse og diskussion af forslag til konkrete undervisningsforløb</w:t>
      </w:r>
    </w:p>
    <w:p w:rsidR="00CF3AAF" w:rsidRPr="00324DD0" w:rsidRDefault="00CF3AAF" w:rsidP="00324DD0">
      <w:pPr>
        <w:pStyle w:val="Default"/>
        <w:rPr>
          <w:bCs/>
          <w:iCs/>
          <w:sz w:val="28"/>
          <w:szCs w:val="28"/>
        </w:rPr>
      </w:pPr>
    </w:p>
    <w:p w:rsidR="00CF3AAF" w:rsidRPr="00324DD0" w:rsidRDefault="00CF3AAF" w:rsidP="00324DD0">
      <w:pPr>
        <w:pStyle w:val="Default"/>
        <w:rPr>
          <w:bCs/>
          <w:iCs/>
          <w:sz w:val="28"/>
          <w:szCs w:val="28"/>
        </w:rPr>
      </w:pPr>
      <w:r w:rsidRPr="00324DD0">
        <w:rPr>
          <w:bCs/>
          <w:iCs/>
          <w:sz w:val="28"/>
          <w:szCs w:val="28"/>
        </w:rPr>
        <w:t>Undervisning: 30</w:t>
      </w:r>
      <w:r w:rsidR="00324DD0" w:rsidRPr="00324DD0">
        <w:rPr>
          <w:bCs/>
          <w:iCs/>
          <w:sz w:val="28"/>
          <w:szCs w:val="28"/>
        </w:rPr>
        <w:t xml:space="preserve"> timer</w:t>
      </w:r>
    </w:p>
    <w:p w:rsidR="00CF3AAF" w:rsidRPr="00324DD0" w:rsidRDefault="00324DD0" w:rsidP="00324DD0">
      <w:pPr>
        <w:pStyle w:val="Default"/>
        <w:rPr>
          <w:bCs/>
          <w:iCs/>
          <w:sz w:val="28"/>
          <w:szCs w:val="28"/>
        </w:rPr>
      </w:pPr>
      <w:r w:rsidRPr="00324DD0">
        <w:rPr>
          <w:bCs/>
          <w:iCs/>
          <w:sz w:val="28"/>
          <w:szCs w:val="28"/>
        </w:rPr>
        <w:t>Pensum: 1000-1300</w:t>
      </w:r>
    </w:p>
    <w:p w:rsidR="00CF3AAF" w:rsidRPr="00324DD0" w:rsidRDefault="00CF3AAF" w:rsidP="00324DD0">
      <w:pPr>
        <w:rPr>
          <w:rFonts w:ascii="Times New Roman" w:hAnsi="Times New Roman"/>
          <w:bCs/>
          <w:iCs/>
          <w:sz w:val="28"/>
          <w:szCs w:val="28"/>
        </w:rPr>
      </w:pPr>
      <w:r w:rsidRPr="00324DD0">
        <w:rPr>
          <w:rFonts w:ascii="Times New Roman" w:hAnsi="Times New Roman"/>
          <w:bCs/>
          <w:iCs/>
          <w:sz w:val="28"/>
          <w:szCs w:val="28"/>
        </w:rPr>
        <w:t xml:space="preserve">Eksamen: Skriftlig opgave på 10 sider og 45 min. mundtlig fremstilling inkl. votering. </w:t>
      </w:r>
    </w:p>
    <w:p w:rsidR="00CF3AAF" w:rsidRPr="00324DD0" w:rsidRDefault="00CF3AAF" w:rsidP="00324DD0">
      <w:pPr>
        <w:pStyle w:val="Default"/>
        <w:rPr>
          <w:bCs/>
          <w:iCs/>
          <w:sz w:val="28"/>
          <w:szCs w:val="28"/>
        </w:rPr>
      </w:pPr>
      <w:r w:rsidRPr="00324DD0">
        <w:rPr>
          <w:bCs/>
          <w:iCs/>
          <w:sz w:val="28"/>
          <w:szCs w:val="28"/>
        </w:rPr>
        <w:t>Censur: Ekstern</w:t>
      </w:r>
    </w:p>
    <w:p w:rsidR="00CF3AAF" w:rsidRPr="00324DD0" w:rsidRDefault="00CF3AAF" w:rsidP="00324DD0">
      <w:pPr>
        <w:pStyle w:val="Default"/>
        <w:rPr>
          <w:bCs/>
          <w:iCs/>
          <w:sz w:val="28"/>
          <w:szCs w:val="28"/>
        </w:rPr>
      </w:pPr>
      <w:r w:rsidRPr="00324DD0">
        <w:rPr>
          <w:bCs/>
          <w:iCs/>
          <w:sz w:val="28"/>
          <w:szCs w:val="28"/>
        </w:rPr>
        <w:t>Karakter: GGS-skala</w:t>
      </w:r>
      <w:r w:rsidR="00324DD0" w:rsidRPr="00324DD0">
        <w:rPr>
          <w:bCs/>
          <w:iCs/>
          <w:sz w:val="28"/>
          <w:szCs w:val="28"/>
        </w:rPr>
        <w:t>en</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ECTS: 10</w:t>
      </w:r>
    </w:p>
    <w:p w:rsidR="00CF3AAF" w:rsidRPr="00324DD0" w:rsidRDefault="00CF3AAF" w:rsidP="00324DD0">
      <w:pPr>
        <w:rPr>
          <w:rFonts w:ascii="Times New Roman" w:hAnsi="Times New Roman"/>
          <w:sz w:val="28"/>
          <w:szCs w:val="28"/>
        </w:rPr>
      </w:pPr>
    </w:p>
    <w:p w:rsidR="00CF3AAF" w:rsidRPr="00324DD0" w:rsidRDefault="00CF3AAF" w:rsidP="00324DD0">
      <w:pPr>
        <w:rPr>
          <w:rFonts w:ascii="Times New Roman" w:hAnsi="Times New Roman"/>
          <w:sz w:val="28"/>
          <w:szCs w:val="28"/>
        </w:rPr>
      </w:pPr>
    </w:p>
    <w:p w:rsidR="00CF3AAF" w:rsidRPr="00324DD0" w:rsidRDefault="00CF3AAF" w:rsidP="00324DD0">
      <w:pPr>
        <w:rPr>
          <w:rFonts w:ascii="Times New Roman" w:hAnsi="Times New Roman"/>
          <w:b/>
          <w:sz w:val="28"/>
          <w:szCs w:val="28"/>
        </w:rPr>
      </w:pPr>
      <w:r w:rsidRPr="00324DD0">
        <w:rPr>
          <w:rFonts w:ascii="Times New Roman" w:hAnsi="Times New Roman"/>
          <w:b/>
          <w:sz w:val="28"/>
          <w:szCs w:val="28"/>
        </w:rPr>
        <w:t>Livshistorier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Målet er, at den studerende tilegner sig indsigt i det narrative ud fra livshistorier eller selvbiografier, dets form, indhold og funktion. Der gives indsigt i teorier om det narrative, konfigurationen og problemerne omkring definitionen af selvbiografier samt måden at læse dem på. </w:t>
      </w:r>
    </w:p>
    <w:p w:rsidR="00CF3AAF" w:rsidRPr="00324DD0" w:rsidRDefault="00CF3AAF" w:rsidP="00324DD0">
      <w:pPr>
        <w:rPr>
          <w:rFonts w:ascii="Times New Roman" w:hAnsi="Times New Roman"/>
          <w:sz w:val="28"/>
          <w:szCs w:val="28"/>
        </w:rPr>
      </w:pP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Indhold:</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Definition på selvbiografien og problemerne knyttet hertil</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Konstruktivismen</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Genre sammenblandingen</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Selvfremstilling</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Fortællerforhold</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Identitetsbegrebet ud fra den konstruktivistiske tilgang</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 Det narrative, dets indhold og funktioner </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Konfigurationen af livet til en sammenhængende fortælling, der giver mening</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Receptionen af livshistorier</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 Udarbejdelse og diskussion af forslag til konkrete undervisningsforløb </w:t>
      </w:r>
    </w:p>
    <w:p w:rsidR="00CF3AAF" w:rsidRPr="00324DD0" w:rsidRDefault="00CF3AAF" w:rsidP="00324DD0">
      <w:pPr>
        <w:rPr>
          <w:rFonts w:ascii="Times New Roman" w:hAnsi="Times New Roman"/>
          <w:sz w:val="28"/>
          <w:szCs w:val="28"/>
        </w:rPr>
      </w:pP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Undervisning: 30</w:t>
      </w:r>
      <w:r w:rsidR="00324DD0" w:rsidRPr="00324DD0">
        <w:rPr>
          <w:rFonts w:ascii="Times New Roman" w:hAnsi="Times New Roman"/>
          <w:sz w:val="28"/>
          <w:szCs w:val="28"/>
        </w:rPr>
        <w:t xml:space="preserve"> timer</w:t>
      </w:r>
    </w:p>
    <w:p w:rsidR="00CF3AAF" w:rsidRPr="00324DD0" w:rsidRDefault="00324DD0" w:rsidP="00324DD0">
      <w:pPr>
        <w:rPr>
          <w:rFonts w:ascii="Times New Roman" w:hAnsi="Times New Roman"/>
          <w:sz w:val="28"/>
          <w:szCs w:val="28"/>
        </w:rPr>
      </w:pPr>
      <w:r w:rsidRPr="00324DD0">
        <w:rPr>
          <w:rFonts w:ascii="Times New Roman" w:hAnsi="Times New Roman"/>
          <w:sz w:val="28"/>
          <w:szCs w:val="28"/>
        </w:rPr>
        <w:t>Pensum: 1000-13</w:t>
      </w:r>
      <w:r w:rsidR="00CF3AAF" w:rsidRPr="00324DD0">
        <w:rPr>
          <w:rFonts w:ascii="Times New Roman" w:hAnsi="Times New Roman"/>
          <w:sz w:val="28"/>
          <w:szCs w:val="28"/>
        </w:rPr>
        <w:t>00</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 xml:space="preserve">Eksamen: Skriftlig opgave på 10 sider og 45 min. mundtlig fremstilling inkl. votering. </w:t>
      </w:r>
    </w:p>
    <w:p w:rsidR="00CF3AAF" w:rsidRPr="00324DD0" w:rsidRDefault="00324DD0" w:rsidP="00324DD0">
      <w:pPr>
        <w:rPr>
          <w:rFonts w:ascii="Times New Roman" w:hAnsi="Times New Roman"/>
          <w:sz w:val="28"/>
          <w:szCs w:val="28"/>
        </w:rPr>
      </w:pPr>
      <w:r w:rsidRPr="00324DD0">
        <w:rPr>
          <w:rFonts w:ascii="Times New Roman" w:hAnsi="Times New Roman"/>
          <w:sz w:val="28"/>
          <w:szCs w:val="28"/>
        </w:rPr>
        <w:t>Censur</w:t>
      </w:r>
      <w:r w:rsidR="00CF3AAF" w:rsidRPr="00324DD0">
        <w:rPr>
          <w:rFonts w:ascii="Times New Roman" w:hAnsi="Times New Roman"/>
          <w:sz w:val="28"/>
          <w:szCs w:val="28"/>
        </w:rPr>
        <w:t>: Ekstern</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Karakterskala: GGS-skala</w:t>
      </w:r>
    </w:p>
    <w:p w:rsidR="00CF3AAF" w:rsidRPr="00324DD0" w:rsidRDefault="00CF3AAF" w:rsidP="00324DD0">
      <w:pPr>
        <w:rPr>
          <w:rFonts w:ascii="Times New Roman" w:hAnsi="Times New Roman"/>
          <w:sz w:val="28"/>
          <w:szCs w:val="28"/>
        </w:rPr>
      </w:pPr>
      <w:r w:rsidRPr="00324DD0">
        <w:rPr>
          <w:rFonts w:ascii="Times New Roman" w:hAnsi="Times New Roman"/>
          <w:sz w:val="28"/>
          <w:szCs w:val="28"/>
        </w:rPr>
        <w:t>ECTS: 10</w:t>
      </w:r>
    </w:p>
    <w:p w:rsidR="00CF3AAF" w:rsidRPr="00324DD0" w:rsidRDefault="00CF3AAF" w:rsidP="00324DD0">
      <w:pPr>
        <w:rPr>
          <w:rFonts w:ascii="Times New Roman" w:hAnsi="Times New Roman"/>
          <w:b/>
          <w:i/>
          <w:sz w:val="28"/>
          <w:szCs w:val="28"/>
        </w:rPr>
      </w:pPr>
    </w:p>
    <w:p w:rsidR="007D6FCA" w:rsidRPr="00324DD0" w:rsidRDefault="007D6FCA" w:rsidP="00324DD0">
      <w:pPr>
        <w:rPr>
          <w:rFonts w:ascii="Times New Roman" w:hAnsi="Times New Roman"/>
          <w:b/>
          <w:sz w:val="28"/>
          <w:szCs w:val="28"/>
        </w:rPr>
      </w:pPr>
      <w:r w:rsidRPr="00324DD0">
        <w:rPr>
          <w:rFonts w:ascii="Times New Roman" w:hAnsi="Times New Roman"/>
          <w:b/>
          <w:sz w:val="28"/>
          <w:szCs w:val="28"/>
        </w:rPr>
        <w:t>Mundtlig fortælletradition</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Målet er, at den studerende videreudvikler og tilegner sig overblik over og indsigt i grønlandsk mundtlig fortælletraditions former og indhold, dens baggrund, funktion og indsamlingshistorie. Derigennem gives og videreudvikles forudsætningerne for at forholde sig reflekterende til planlægning og anvendelse af mundtlige fortællinger i gennemførelse af undervisningen, som</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et værdifuldt bidrag til et billede af grønlandsk kultur,</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 og en væsentlig side af den,</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såvel som derigennem at</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få kendskab til teorier og metoder rettet mod mundtlige fortællinger</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få en forståelse og indsigt i elementerne i den helt væsentlige kommunikation, som mundtlighed er (i forhold til skriftlighed og andre kommunikationsformer).</w:t>
      </w:r>
    </w:p>
    <w:p w:rsidR="009B2BD2" w:rsidRPr="00324DD0" w:rsidRDefault="009B2BD2" w:rsidP="00324DD0">
      <w:pPr>
        <w:rPr>
          <w:rFonts w:ascii="Times New Roman" w:hAnsi="Times New Roman"/>
          <w:sz w:val="28"/>
          <w:szCs w:val="28"/>
        </w:rPr>
      </w:pP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Indhold</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præsentation af tekster, dækkende</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-genreforhold</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xml:space="preserve">- univers: verdensbillede, tilblivelse, shamanisme, væsener, eksistentielle forhold,  </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æstetiske virkemidler, receptionsæstetik,</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mundtlighedens modalitet: lyd og prosodi, gestik, ansigt og blik, (fortælle-)sprog,</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xml:space="preserve">- </w:t>
      </w:r>
      <w:proofErr w:type="spellStart"/>
      <w:r w:rsidRPr="00324DD0">
        <w:rPr>
          <w:rFonts w:ascii="Times New Roman" w:hAnsi="Times New Roman"/>
          <w:sz w:val="28"/>
          <w:szCs w:val="28"/>
        </w:rPr>
        <w:t>perfomance</w:t>
      </w:r>
      <w:proofErr w:type="spellEnd"/>
      <w:r w:rsidRPr="00324DD0">
        <w:rPr>
          <w:rFonts w:ascii="Times New Roman" w:hAnsi="Times New Roman"/>
          <w:sz w:val="28"/>
          <w:szCs w:val="28"/>
        </w:rPr>
        <w:t>/arena</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lastRenderedPageBreak/>
        <w:t>- mundtlighed overfor skriftlighed,</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mundtlig kultur,</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 relation til nutidig brug af mundtlig fortælling i Grønland.</w:t>
      </w:r>
    </w:p>
    <w:p w:rsidR="009B2BD2" w:rsidRPr="00324DD0" w:rsidRDefault="009B2BD2" w:rsidP="00324DD0">
      <w:pPr>
        <w:rPr>
          <w:rFonts w:ascii="Times New Roman" w:hAnsi="Times New Roman"/>
          <w:sz w:val="28"/>
          <w:szCs w:val="28"/>
        </w:rPr>
      </w:pP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Sprog: grønlandsk/dansk/engelsk</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Undervisningsomfang, antal timer: 30</w:t>
      </w:r>
    </w:p>
    <w:p w:rsidR="009B2BD2" w:rsidRPr="00324DD0" w:rsidRDefault="00A60E2F" w:rsidP="00324DD0">
      <w:pPr>
        <w:rPr>
          <w:rFonts w:ascii="Times New Roman" w:hAnsi="Times New Roman"/>
          <w:sz w:val="28"/>
          <w:szCs w:val="28"/>
        </w:rPr>
      </w:pPr>
      <w:r>
        <w:rPr>
          <w:rFonts w:ascii="Times New Roman" w:hAnsi="Times New Roman"/>
          <w:sz w:val="28"/>
          <w:szCs w:val="28"/>
        </w:rPr>
        <w:t>Pensum: 1000-1300</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Eksamen: Skriftlig opgave på 10 sider med 45 min. mundtlig fremstilling inkl. votering.</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Censur intern/ekstern: Ekstern</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Karakterskala: GGS-skala</w:t>
      </w:r>
    </w:p>
    <w:p w:rsidR="009B2BD2" w:rsidRPr="00324DD0" w:rsidRDefault="009B2BD2" w:rsidP="00324DD0">
      <w:pPr>
        <w:rPr>
          <w:rFonts w:ascii="Times New Roman" w:hAnsi="Times New Roman"/>
          <w:sz w:val="28"/>
          <w:szCs w:val="28"/>
        </w:rPr>
      </w:pPr>
      <w:r w:rsidRPr="00324DD0">
        <w:rPr>
          <w:rFonts w:ascii="Times New Roman" w:hAnsi="Times New Roman"/>
          <w:sz w:val="28"/>
          <w:szCs w:val="28"/>
        </w:rPr>
        <w:t>ECTS: 10</w:t>
      </w:r>
    </w:p>
    <w:p w:rsidR="00EE39C8" w:rsidRPr="00324DD0" w:rsidRDefault="00EE39C8" w:rsidP="00324DD0">
      <w:pPr>
        <w:pStyle w:val="Default"/>
        <w:rPr>
          <w:bCs/>
          <w:iCs/>
          <w:sz w:val="28"/>
          <w:szCs w:val="28"/>
        </w:rPr>
      </w:pPr>
    </w:p>
    <w:p w:rsidR="00505B43" w:rsidRPr="00324DD0" w:rsidRDefault="00505B43" w:rsidP="00324DD0">
      <w:pPr>
        <w:rPr>
          <w:rFonts w:ascii="Times New Roman" w:hAnsi="Times New Roman"/>
          <w:bCs/>
          <w:iCs/>
          <w:sz w:val="28"/>
          <w:szCs w:val="28"/>
        </w:rPr>
      </w:pPr>
    </w:p>
    <w:p w:rsidR="007D6FCA" w:rsidRPr="00324DD0" w:rsidRDefault="007D6FCA" w:rsidP="00324DD0">
      <w:pPr>
        <w:rPr>
          <w:rFonts w:ascii="Times New Roman" w:hAnsi="Times New Roman"/>
          <w:sz w:val="28"/>
          <w:szCs w:val="28"/>
        </w:rPr>
      </w:pPr>
    </w:p>
    <w:p w:rsidR="007D6FCA" w:rsidRPr="00324DD0" w:rsidRDefault="00505B43" w:rsidP="00324DD0">
      <w:pPr>
        <w:rPr>
          <w:rFonts w:ascii="Times New Roman" w:hAnsi="Times New Roman"/>
          <w:b/>
          <w:bCs/>
          <w:iCs/>
          <w:sz w:val="28"/>
          <w:szCs w:val="28"/>
        </w:rPr>
      </w:pPr>
      <w:r w:rsidRPr="00324DD0">
        <w:rPr>
          <w:rFonts w:ascii="Times New Roman" w:hAnsi="Times New Roman"/>
          <w:b/>
          <w:sz w:val="28"/>
          <w:szCs w:val="28"/>
        </w:rPr>
        <w:t>Medieanalyse</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 xml:space="preserve">Målet er at den studerende tilegner sig og videreudvikler: </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 Kendskab til grundlæggende teorier og metoder indenfor medievidenskab samt deres analytiske anvendelighed</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 Redskaber til at analysere, fortolke og vurdere medier</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 xml:space="preserve">- Kendskab til de væsentligste mediegenrer indenfor fiktion og fakta, herunder spillefilm, dokumentarfilm og nyhedsgenrerne </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 Kendskab til de væsentligste medieanalytiske problemstillinger knyttet til trykte og elektroniske medier med særlig vægt på forholdet mellem sprog, fremstillingsform og betydning.</w:t>
      </w:r>
    </w:p>
    <w:p w:rsidR="00505B43" w:rsidRPr="00324DD0" w:rsidRDefault="00505B43" w:rsidP="00324DD0">
      <w:pPr>
        <w:rPr>
          <w:rFonts w:ascii="Times New Roman" w:hAnsi="Times New Roman"/>
          <w:sz w:val="28"/>
          <w:szCs w:val="28"/>
        </w:rPr>
      </w:pP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Indhold:</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Studiet giver en introduktion til væsentlige sider at medieteorierne. Analyse, fortolkning og vurdering af forskellige, medier.</w:t>
      </w:r>
    </w:p>
    <w:p w:rsidR="00505B43" w:rsidRPr="00324DD0" w:rsidRDefault="00505B43" w:rsidP="00324DD0">
      <w:pPr>
        <w:rPr>
          <w:rFonts w:ascii="Times New Roman" w:hAnsi="Times New Roman"/>
          <w:sz w:val="28"/>
          <w:szCs w:val="28"/>
        </w:rPr>
      </w:pPr>
    </w:p>
    <w:p w:rsidR="00505B43" w:rsidRPr="00324DD0" w:rsidRDefault="00324DD0" w:rsidP="00324DD0">
      <w:pPr>
        <w:rPr>
          <w:rFonts w:ascii="Times New Roman" w:hAnsi="Times New Roman"/>
          <w:sz w:val="28"/>
          <w:szCs w:val="28"/>
        </w:rPr>
      </w:pPr>
      <w:r w:rsidRPr="00324DD0">
        <w:rPr>
          <w:rFonts w:ascii="Times New Roman" w:hAnsi="Times New Roman"/>
          <w:sz w:val="28"/>
          <w:szCs w:val="28"/>
        </w:rPr>
        <w:t>Undervisningsomfang</w:t>
      </w:r>
      <w:r w:rsidR="00505B43" w:rsidRPr="00324DD0">
        <w:rPr>
          <w:rFonts w:ascii="Times New Roman" w:hAnsi="Times New Roman"/>
          <w:sz w:val="28"/>
          <w:szCs w:val="28"/>
        </w:rPr>
        <w:t>: 30</w:t>
      </w:r>
      <w:r w:rsidRPr="00324DD0">
        <w:rPr>
          <w:rFonts w:ascii="Times New Roman" w:hAnsi="Times New Roman"/>
          <w:sz w:val="28"/>
          <w:szCs w:val="28"/>
        </w:rPr>
        <w:t xml:space="preserve"> timer</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 xml:space="preserve">Pensum: </w:t>
      </w:r>
      <w:r w:rsidR="00324DD0" w:rsidRPr="00324DD0">
        <w:rPr>
          <w:rFonts w:ascii="Times New Roman" w:hAnsi="Times New Roman"/>
          <w:sz w:val="28"/>
          <w:szCs w:val="28"/>
        </w:rPr>
        <w:t>1000-13</w:t>
      </w:r>
      <w:r w:rsidRPr="00324DD0">
        <w:rPr>
          <w:rFonts w:ascii="Times New Roman" w:hAnsi="Times New Roman"/>
          <w:sz w:val="28"/>
          <w:szCs w:val="28"/>
        </w:rPr>
        <w:t>00</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Eksamen: Skriftlig opgave på 10 sider med 45 min. mundtlig fremstilling inkl. votering.</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Censur intern/ekstern: Ekstern</w:t>
      </w:r>
    </w:p>
    <w:p w:rsidR="00505B43" w:rsidRPr="00324DD0" w:rsidRDefault="00505B43" w:rsidP="00324DD0">
      <w:pPr>
        <w:rPr>
          <w:rFonts w:ascii="Times New Roman" w:hAnsi="Times New Roman"/>
          <w:sz w:val="28"/>
          <w:szCs w:val="28"/>
        </w:rPr>
      </w:pPr>
      <w:r w:rsidRPr="00324DD0">
        <w:rPr>
          <w:rFonts w:ascii="Times New Roman" w:hAnsi="Times New Roman"/>
          <w:sz w:val="28"/>
          <w:szCs w:val="28"/>
        </w:rPr>
        <w:t>Karakterskala: GGS-skala</w:t>
      </w:r>
    </w:p>
    <w:p w:rsidR="00CF3AAF" w:rsidRPr="00324DD0" w:rsidRDefault="00505B43" w:rsidP="00324DD0">
      <w:pPr>
        <w:rPr>
          <w:rFonts w:ascii="Times New Roman" w:hAnsi="Times New Roman"/>
          <w:sz w:val="28"/>
          <w:szCs w:val="28"/>
        </w:rPr>
      </w:pPr>
      <w:r w:rsidRPr="00324DD0">
        <w:rPr>
          <w:rFonts w:ascii="Times New Roman" w:hAnsi="Times New Roman"/>
          <w:sz w:val="28"/>
          <w:szCs w:val="28"/>
        </w:rPr>
        <w:t>ECTS: 10</w:t>
      </w:r>
    </w:p>
    <w:sectPr w:rsidR="00CF3AAF" w:rsidRPr="00324DD0" w:rsidSect="00A040BB">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7D" w:rsidRDefault="001C227D">
      <w:r>
        <w:separator/>
      </w:r>
    </w:p>
  </w:endnote>
  <w:endnote w:type="continuationSeparator" w:id="0">
    <w:p w:rsidR="001C227D" w:rsidRDefault="001C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8E" w:rsidRDefault="00112C7F">
    <w:pPr>
      <w:pStyle w:val="Sidefod"/>
      <w:jc w:val="right"/>
    </w:pPr>
    <w:r>
      <w:fldChar w:fldCharType="begin"/>
    </w:r>
    <w:r>
      <w:instrText xml:space="preserve"> PAGE   \* MERGEFORMAT </w:instrText>
    </w:r>
    <w:r>
      <w:fldChar w:fldCharType="separate"/>
    </w:r>
    <w:r w:rsidR="00D646C7">
      <w:rPr>
        <w:noProof/>
      </w:rPr>
      <w:t>1</w:t>
    </w:r>
    <w:r>
      <w:rPr>
        <w:noProof/>
      </w:rPr>
      <w:fldChar w:fldCharType="end"/>
    </w:r>
  </w:p>
  <w:p w:rsidR="004D518E" w:rsidRDefault="004D518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7D" w:rsidRDefault="001C227D">
      <w:r>
        <w:separator/>
      </w:r>
    </w:p>
  </w:footnote>
  <w:footnote w:type="continuationSeparator" w:id="0">
    <w:p w:rsidR="001C227D" w:rsidRDefault="001C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AA4"/>
    <w:multiLevelType w:val="hybridMultilevel"/>
    <w:tmpl w:val="719495D4"/>
    <w:lvl w:ilvl="0" w:tplc="542A51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6564A3"/>
    <w:multiLevelType w:val="hybridMultilevel"/>
    <w:tmpl w:val="FC9C7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956B39"/>
    <w:multiLevelType w:val="hybridMultilevel"/>
    <w:tmpl w:val="715C73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442741"/>
    <w:multiLevelType w:val="hybridMultilevel"/>
    <w:tmpl w:val="5DB69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57B4A69"/>
    <w:multiLevelType w:val="hybridMultilevel"/>
    <w:tmpl w:val="E84EA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180A93"/>
    <w:multiLevelType w:val="hybridMultilevel"/>
    <w:tmpl w:val="E45E6F82"/>
    <w:lvl w:ilvl="0" w:tplc="E54E855E">
      <w:start w:val="2"/>
      <w:numFmt w:val="bullet"/>
      <w:lvlText w:val="-"/>
      <w:lvlJc w:val="left"/>
      <w:pPr>
        <w:ind w:left="720" w:hanging="360"/>
      </w:pPr>
      <w:rPr>
        <w:rFonts w:ascii="Cambria" w:eastAsia="Cambria"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C77378"/>
    <w:multiLevelType w:val="hybridMultilevel"/>
    <w:tmpl w:val="2A567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461685"/>
    <w:multiLevelType w:val="hybridMultilevel"/>
    <w:tmpl w:val="1E14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67B74B1"/>
    <w:multiLevelType w:val="hybridMultilevel"/>
    <w:tmpl w:val="FD0C70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72C0DE5"/>
    <w:multiLevelType w:val="hybridMultilevel"/>
    <w:tmpl w:val="93941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A182035"/>
    <w:multiLevelType w:val="hybridMultilevel"/>
    <w:tmpl w:val="76BA4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B3677C6"/>
    <w:multiLevelType w:val="hybridMultilevel"/>
    <w:tmpl w:val="68807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C056839"/>
    <w:multiLevelType w:val="hybridMultilevel"/>
    <w:tmpl w:val="41501B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D443F0C"/>
    <w:multiLevelType w:val="hybridMultilevel"/>
    <w:tmpl w:val="351013C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2DE02FF6"/>
    <w:multiLevelType w:val="hybridMultilevel"/>
    <w:tmpl w:val="6BF4D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6460ED"/>
    <w:multiLevelType w:val="hybridMultilevel"/>
    <w:tmpl w:val="620E3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F905F84"/>
    <w:multiLevelType w:val="hybridMultilevel"/>
    <w:tmpl w:val="3C2E2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F018EF"/>
    <w:multiLevelType w:val="hybridMultilevel"/>
    <w:tmpl w:val="5A9A2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3CF5375"/>
    <w:multiLevelType w:val="hybridMultilevel"/>
    <w:tmpl w:val="022C8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57458FA"/>
    <w:multiLevelType w:val="hybridMultilevel"/>
    <w:tmpl w:val="775C5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7462EAF"/>
    <w:multiLevelType w:val="hybridMultilevel"/>
    <w:tmpl w:val="EC70254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9ED6FBC"/>
    <w:multiLevelType w:val="hybridMultilevel"/>
    <w:tmpl w:val="F43AFB10"/>
    <w:lvl w:ilvl="0" w:tplc="EE78F350">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A796979"/>
    <w:multiLevelType w:val="hybridMultilevel"/>
    <w:tmpl w:val="36584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E23954"/>
    <w:multiLevelType w:val="hybridMultilevel"/>
    <w:tmpl w:val="141E0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D2609B9"/>
    <w:multiLevelType w:val="hybridMultilevel"/>
    <w:tmpl w:val="79A2D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EA74FD0"/>
    <w:multiLevelType w:val="hybridMultilevel"/>
    <w:tmpl w:val="6A98C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46B7FFB"/>
    <w:multiLevelType w:val="hybridMultilevel"/>
    <w:tmpl w:val="2A927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7D7352D"/>
    <w:multiLevelType w:val="hybridMultilevel"/>
    <w:tmpl w:val="656E9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9AE5CC3"/>
    <w:multiLevelType w:val="hybridMultilevel"/>
    <w:tmpl w:val="C6CCF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4D4426"/>
    <w:multiLevelType w:val="hybridMultilevel"/>
    <w:tmpl w:val="44D87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8FE59FB"/>
    <w:multiLevelType w:val="hybridMultilevel"/>
    <w:tmpl w:val="9550B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E5F2E80"/>
    <w:multiLevelType w:val="hybridMultilevel"/>
    <w:tmpl w:val="37288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9925687"/>
    <w:multiLevelType w:val="hybridMultilevel"/>
    <w:tmpl w:val="90081C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BD06211"/>
    <w:multiLevelType w:val="hybridMultilevel"/>
    <w:tmpl w:val="33DA989E"/>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DF44146"/>
    <w:multiLevelType w:val="hybridMultilevel"/>
    <w:tmpl w:val="B7085678"/>
    <w:lvl w:ilvl="0" w:tplc="542A51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EA13F13"/>
    <w:multiLevelType w:val="hybridMultilevel"/>
    <w:tmpl w:val="FBD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28"/>
  </w:num>
  <w:num w:numId="6">
    <w:abstractNumId w:val="29"/>
  </w:num>
  <w:num w:numId="7">
    <w:abstractNumId w:val="30"/>
  </w:num>
  <w:num w:numId="8">
    <w:abstractNumId w:val="7"/>
  </w:num>
  <w:num w:numId="9">
    <w:abstractNumId w:val="15"/>
  </w:num>
  <w:num w:numId="10">
    <w:abstractNumId w:val="18"/>
  </w:num>
  <w:num w:numId="11">
    <w:abstractNumId w:val="17"/>
  </w:num>
  <w:num w:numId="12">
    <w:abstractNumId w:val="16"/>
  </w:num>
  <w:num w:numId="13">
    <w:abstractNumId w:val="6"/>
  </w:num>
  <w:num w:numId="14">
    <w:abstractNumId w:val="24"/>
  </w:num>
  <w:num w:numId="15">
    <w:abstractNumId w:val="12"/>
  </w:num>
  <w:num w:numId="16">
    <w:abstractNumId w:val="34"/>
  </w:num>
  <w:num w:numId="17">
    <w:abstractNumId w:val="9"/>
  </w:num>
  <w:num w:numId="18">
    <w:abstractNumId w:val="13"/>
  </w:num>
  <w:num w:numId="19">
    <w:abstractNumId w:val="19"/>
  </w:num>
  <w:num w:numId="20">
    <w:abstractNumId w:val="22"/>
  </w:num>
  <w:num w:numId="21">
    <w:abstractNumId w:val="20"/>
  </w:num>
  <w:num w:numId="22">
    <w:abstractNumId w:val="2"/>
  </w:num>
  <w:num w:numId="23">
    <w:abstractNumId w:val="32"/>
  </w:num>
  <w:num w:numId="24">
    <w:abstractNumId w:val="33"/>
  </w:num>
  <w:num w:numId="25">
    <w:abstractNumId w:val="21"/>
  </w:num>
  <w:num w:numId="26">
    <w:abstractNumId w:val="35"/>
  </w:num>
  <w:num w:numId="27">
    <w:abstractNumId w:val="11"/>
  </w:num>
  <w:num w:numId="28">
    <w:abstractNumId w:val="3"/>
  </w:num>
  <w:num w:numId="29">
    <w:abstractNumId w:val="26"/>
  </w:num>
  <w:num w:numId="30">
    <w:abstractNumId w:val="23"/>
  </w:num>
  <w:num w:numId="31">
    <w:abstractNumId w:val="10"/>
  </w:num>
  <w:num w:numId="32">
    <w:abstractNumId w:val="31"/>
  </w:num>
  <w:num w:numId="33">
    <w:abstractNumId w:val="25"/>
  </w:num>
  <w:num w:numId="34">
    <w:abstractNumId w:val="27"/>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1F"/>
    <w:rsid w:val="00012FB2"/>
    <w:rsid w:val="00022DDC"/>
    <w:rsid w:val="00040318"/>
    <w:rsid w:val="00046803"/>
    <w:rsid w:val="00054102"/>
    <w:rsid w:val="00077055"/>
    <w:rsid w:val="000932D4"/>
    <w:rsid w:val="00102F8B"/>
    <w:rsid w:val="00112C7F"/>
    <w:rsid w:val="001263A4"/>
    <w:rsid w:val="00133339"/>
    <w:rsid w:val="001505EA"/>
    <w:rsid w:val="0015536B"/>
    <w:rsid w:val="00175B0C"/>
    <w:rsid w:val="001918E1"/>
    <w:rsid w:val="00194106"/>
    <w:rsid w:val="00197E5F"/>
    <w:rsid w:val="001A58A6"/>
    <w:rsid w:val="001C227D"/>
    <w:rsid w:val="001C29CB"/>
    <w:rsid w:val="001F3B26"/>
    <w:rsid w:val="0021318B"/>
    <w:rsid w:val="002A2C5B"/>
    <w:rsid w:val="002C2A1F"/>
    <w:rsid w:val="00324DD0"/>
    <w:rsid w:val="00331315"/>
    <w:rsid w:val="00336EBA"/>
    <w:rsid w:val="003501D2"/>
    <w:rsid w:val="0038200F"/>
    <w:rsid w:val="003B55B2"/>
    <w:rsid w:val="003F08DD"/>
    <w:rsid w:val="00433A7C"/>
    <w:rsid w:val="004649FC"/>
    <w:rsid w:val="00466FE9"/>
    <w:rsid w:val="00473248"/>
    <w:rsid w:val="004D266F"/>
    <w:rsid w:val="004D518E"/>
    <w:rsid w:val="004D6C90"/>
    <w:rsid w:val="00505B43"/>
    <w:rsid w:val="00540028"/>
    <w:rsid w:val="005B0C42"/>
    <w:rsid w:val="0060540A"/>
    <w:rsid w:val="00622A7B"/>
    <w:rsid w:val="00657EDE"/>
    <w:rsid w:val="00683925"/>
    <w:rsid w:val="00684A77"/>
    <w:rsid w:val="00694B74"/>
    <w:rsid w:val="006A47B2"/>
    <w:rsid w:val="006A66A2"/>
    <w:rsid w:val="006B7303"/>
    <w:rsid w:val="00741882"/>
    <w:rsid w:val="0074658C"/>
    <w:rsid w:val="00792B7E"/>
    <w:rsid w:val="007A40A7"/>
    <w:rsid w:val="007D3540"/>
    <w:rsid w:val="007D6FCA"/>
    <w:rsid w:val="007D7A89"/>
    <w:rsid w:val="007E1645"/>
    <w:rsid w:val="007E4867"/>
    <w:rsid w:val="00833CF7"/>
    <w:rsid w:val="00865669"/>
    <w:rsid w:val="0089279D"/>
    <w:rsid w:val="00893BD9"/>
    <w:rsid w:val="008949DC"/>
    <w:rsid w:val="008B7013"/>
    <w:rsid w:val="008C6B54"/>
    <w:rsid w:val="008E0375"/>
    <w:rsid w:val="008E04D5"/>
    <w:rsid w:val="008F42A0"/>
    <w:rsid w:val="008F5F58"/>
    <w:rsid w:val="00926430"/>
    <w:rsid w:val="00937472"/>
    <w:rsid w:val="0095395A"/>
    <w:rsid w:val="009B2BD2"/>
    <w:rsid w:val="00A040BB"/>
    <w:rsid w:val="00A129CB"/>
    <w:rsid w:val="00A41CB7"/>
    <w:rsid w:val="00A506DC"/>
    <w:rsid w:val="00A53056"/>
    <w:rsid w:val="00A60E2F"/>
    <w:rsid w:val="00A772B7"/>
    <w:rsid w:val="00AA09ED"/>
    <w:rsid w:val="00AC4463"/>
    <w:rsid w:val="00AC5FA9"/>
    <w:rsid w:val="00B00E57"/>
    <w:rsid w:val="00B02C6F"/>
    <w:rsid w:val="00B257D6"/>
    <w:rsid w:val="00B33FFC"/>
    <w:rsid w:val="00B666D9"/>
    <w:rsid w:val="00BC63F2"/>
    <w:rsid w:val="00BF04A0"/>
    <w:rsid w:val="00BF6C6A"/>
    <w:rsid w:val="00C55A33"/>
    <w:rsid w:val="00C63E19"/>
    <w:rsid w:val="00C878A3"/>
    <w:rsid w:val="00CA42CC"/>
    <w:rsid w:val="00CC0AD0"/>
    <w:rsid w:val="00CD7FC6"/>
    <w:rsid w:val="00CE3652"/>
    <w:rsid w:val="00CE3D9A"/>
    <w:rsid w:val="00CF3AAF"/>
    <w:rsid w:val="00D1724A"/>
    <w:rsid w:val="00D2057F"/>
    <w:rsid w:val="00D5774D"/>
    <w:rsid w:val="00D646C7"/>
    <w:rsid w:val="00DB6428"/>
    <w:rsid w:val="00DD3098"/>
    <w:rsid w:val="00DD4518"/>
    <w:rsid w:val="00DE7C11"/>
    <w:rsid w:val="00E33C23"/>
    <w:rsid w:val="00E37269"/>
    <w:rsid w:val="00E42BBB"/>
    <w:rsid w:val="00E80EF2"/>
    <w:rsid w:val="00E85A85"/>
    <w:rsid w:val="00E9178C"/>
    <w:rsid w:val="00EB3A45"/>
    <w:rsid w:val="00EE39C8"/>
    <w:rsid w:val="00F31A8E"/>
    <w:rsid w:val="00F32C37"/>
    <w:rsid w:val="00FB04ED"/>
    <w:rsid w:val="00FB783B"/>
    <w:rsid w:val="00FC5B00"/>
    <w:rsid w:val="00FF17AE"/>
    <w:rsid w:val="00FF72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1F"/>
    <w:rPr>
      <w:rFonts w:ascii="Cambria" w:eastAsia="Cambria" w:hAnsi="Cambria"/>
      <w:sz w:val="24"/>
      <w:szCs w:val="24"/>
      <w:lang w:eastAsia="en-US"/>
    </w:rPr>
  </w:style>
  <w:style w:type="paragraph" w:styleId="Overskrift1">
    <w:name w:val="heading 1"/>
    <w:basedOn w:val="Normal"/>
    <w:next w:val="Normal"/>
    <w:link w:val="Overskrift1Tegn"/>
    <w:uiPriority w:val="9"/>
    <w:qFormat/>
    <w:rsid w:val="002C2A1F"/>
    <w:pPr>
      <w:keepNext/>
      <w:keepLines/>
      <w:spacing w:before="480"/>
      <w:outlineLvl w:val="0"/>
    </w:pPr>
    <w:rPr>
      <w:rFonts w:ascii="Calibri" w:eastAsia="Times New Roman" w:hAnsi="Calibri"/>
      <w:b/>
      <w:bCs/>
      <w:sz w:val="32"/>
      <w:szCs w:val="32"/>
    </w:rPr>
  </w:style>
  <w:style w:type="paragraph" w:styleId="Overskrift2">
    <w:name w:val="heading 2"/>
    <w:basedOn w:val="Normal"/>
    <w:next w:val="Normal"/>
    <w:link w:val="Overskrift2Tegn"/>
    <w:uiPriority w:val="9"/>
    <w:qFormat/>
    <w:rsid w:val="002C2A1F"/>
    <w:pPr>
      <w:keepNext/>
      <w:keepLines/>
      <w:spacing w:before="200"/>
      <w:outlineLvl w:val="1"/>
    </w:pPr>
    <w:rPr>
      <w:rFonts w:ascii="Calibri" w:eastAsia="Times New Roman" w:hAnsi="Calibri"/>
      <w:b/>
      <w:bCs/>
      <w:sz w:val="28"/>
      <w:szCs w:val="26"/>
    </w:rPr>
  </w:style>
  <w:style w:type="paragraph" w:styleId="Overskrift3">
    <w:name w:val="heading 3"/>
    <w:basedOn w:val="Normal"/>
    <w:next w:val="Normal"/>
    <w:link w:val="Overskrift3Tegn"/>
    <w:uiPriority w:val="9"/>
    <w:qFormat/>
    <w:rsid w:val="002C2A1F"/>
    <w:pPr>
      <w:keepNext/>
      <w:keepLines/>
      <w:spacing w:before="200"/>
      <w:outlineLvl w:val="2"/>
    </w:pPr>
    <w:rPr>
      <w:rFonts w:ascii="Calibri" w:eastAsia="Times New Roman" w:hAnsi="Calibri"/>
      <w:b/>
      <w:bCs/>
      <w:sz w:val="26"/>
    </w:rPr>
  </w:style>
  <w:style w:type="paragraph" w:styleId="Overskrift4">
    <w:name w:val="heading 4"/>
    <w:basedOn w:val="Normal"/>
    <w:next w:val="Normal"/>
    <w:link w:val="Overskrift4Tegn"/>
    <w:uiPriority w:val="9"/>
    <w:unhideWhenUsed/>
    <w:qFormat/>
    <w:rsid w:val="002C2A1F"/>
    <w:pPr>
      <w:keepNext/>
      <w:spacing w:before="240" w:after="60"/>
      <w:outlineLvl w:val="3"/>
    </w:pPr>
    <w:rPr>
      <w:rFonts w:ascii="Calibri" w:eastAsia="Times New Roman"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2A1F"/>
    <w:rPr>
      <w:rFonts w:ascii="Calibri" w:eastAsia="Times New Roman" w:hAnsi="Calibri" w:cs="Times New Roman"/>
      <w:b/>
      <w:bCs/>
      <w:sz w:val="32"/>
      <w:szCs w:val="32"/>
    </w:rPr>
  </w:style>
  <w:style w:type="character" w:customStyle="1" w:styleId="Overskrift2Tegn">
    <w:name w:val="Overskrift 2 Tegn"/>
    <w:basedOn w:val="Standardskrifttypeiafsnit"/>
    <w:link w:val="Overskrift2"/>
    <w:uiPriority w:val="9"/>
    <w:rsid w:val="002C2A1F"/>
    <w:rPr>
      <w:rFonts w:ascii="Calibri" w:eastAsia="Times New Roman" w:hAnsi="Calibri" w:cs="Times New Roman"/>
      <w:b/>
      <w:bCs/>
      <w:sz w:val="28"/>
      <w:szCs w:val="26"/>
    </w:rPr>
  </w:style>
  <w:style w:type="character" w:customStyle="1" w:styleId="Overskrift3Tegn">
    <w:name w:val="Overskrift 3 Tegn"/>
    <w:basedOn w:val="Standardskrifttypeiafsnit"/>
    <w:link w:val="Overskrift3"/>
    <w:uiPriority w:val="9"/>
    <w:rsid w:val="002C2A1F"/>
    <w:rPr>
      <w:rFonts w:ascii="Calibri" w:eastAsia="Times New Roman" w:hAnsi="Calibri" w:cs="Times New Roman"/>
      <w:b/>
      <w:bCs/>
      <w:sz w:val="26"/>
      <w:szCs w:val="24"/>
    </w:rPr>
  </w:style>
  <w:style w:type="character" w:customStyle="1" w:styleId="Overskrift4Tegn">
    <w:name w:val="Overskrift 4 Tegn"/>
    <w:basedOn w:val="Standardskrifttypeiafsnit"/>
    <w:link w:val="Overskrift4"/>
    <w:uiPriority w:val="9"/>
    <w:rsid w:val="002C2A1F"/>
    <w:rPr>
      <w:rFonts w:ascii="Calibri" w:eastAsia="Times New Roman" w:hAnsi="Calibri" w:cs="Times New Roman"/>
      <w:b/>
      <w:bCs/>
      <w:sz w:val="28"/>
      <w:szCs w:val="28"/>
    </w:rPr>
  </w:style>
  <w:style w:type="character" w:styleId="Hyperlink">
    <w:name w:val="Hyperlink"/>
    <w:basedOn w:val="Standardskrifttypeiafsnit"/>
    <w:uiPriority w:val="99"/>
    <w:unhideWhenUsed/>
    <w:rsid w:val="002C2A1F"/>
    <w:rPr>
      <w:color w:val="0000FF"/>
      <w:u w:val="single"/>
    </w:rPr>
  </w:style>
  <w:style w:type="paragraph" w:customStyle="1" w:styleId="Default">
    <w:name w:val="Default"/>
    <w:rsid w:val="002C2A1F"/>
    <w:pPr>
      <w:autoSpaceDE w:val="0"/>
      <w:autoSpaceDN w:val="0"/>
      <w:adjustRightInd w:val="0"/>
    </w:pPr>
    <w:rPr>
      <w:rFonts w:ascii="Times New Roman" w:eastAsia="Cambria" w:hAnsi="Times New Roman"/>
      <w:color w:val="000000"/>
      <w:sz w:val="24"/>
      <w:szCs w:val="24"/>
    </w:rPr>
  </w:style>
  <w:style w:type="paragraph" w:styleId="Sidehoved">
    <w:name w:val="header"/>
    <w:basedOn w:val="Normal"/>
    <w:link w:val="SidehovedTegn"/>
    <w:uiPriority w:val="99"/>
    <w:unhideWhenUsed/>
    <w:rsid w:val="002C2A1F"/>
    <w:pPr>
      <w:tabs>
        <w:tab w:val="center" w:pos="4819"/>
        <w:tab w:val="right" w:pos="9638"/>
      </w:tabs>
    </w:pPr>
  </w:style>
  <w:style w:type="character" w:customStyle="1" w:styleId="SidehovedTegn">
    <w:name w:val="Sidehoved Tegn"/>
    <w:basedOn w:val="Standardskrifttypeiafsnit"/>
    <w:link w:val="Sidehoved"/>
    <w:uiPriority w:val="99"/>
    <w:rsid w:val="002C2A1F"/>
    <w:rPr>
      <w:rFonts w:ascii="Cambria" w:eastAsia="Cambria" w:hAnsi="Cambria" w:cs="Times New Roman"/>
      <w:sz w:val="24"/>
      <w:szCs w:val="24"/>
    </w:rPr>
  </w:style>
  <w:style w:type="paragraph" w:styleId="Sidefod">
    <w:name w:val="footer"/>
    <w:basedOn w:val="Normal"/>
    <w:link w:val="SidefodTegn"/>
    <w:uiPriority w:val="99"/>
    <w:unhideWhenUsed/>
    <w:rsid w:val="002C2A1F"/>
    <w:pPr>
      <w:tabs>
        <w:tab w:val="center" w:pos="4819"/>
        <w:tab w:val="right" w:pos="9638"/>
      </w:tabs>
    </w:pPr>
  </w:style>
  <w:style w:type="character" w:customStyle="1" w:styleId="SidefodTegn">
    <w:name w:val="Sidefod Tegn"/>
    <w:basedOn w:val="Standardskrifttypeiafsnit"/>
    <w:link w:val="Sidefod"/>
    <w:uiPriority w:val="99"/>
    <w:rsid w:val="002C2A1F"/>
    <w:rPr>
      <w:rFonts w:ascii="Cambria" w:eastAsia="Cambria" w:hAnsi="Cambria" w:cs="Times New Roman"/>
      <w:sz w:val="24"/>
      <w:szCs w:val="24"/>
    </w:rPr>
  </w:style>
  <w:style w:type="paragraph" w:styleId="Listeafsnit">
    <w:name w:val="List Paragraph"/>
    <w:basedOn w:val="Normal"/>
    <w:uiPriority w:val="34"/>
    <w:qFormat/>
    <w:rsid w:val="007E4867"/>
    <w:pPr>
      <w:spacing w:after="200" w:line="276" w:lineRule="auto"/>
      <w:ind w:left="720"/>
      <w:contextualSpacing/>
    </w:pPr>
    <w:rPr>
      <w:rFonts w:ascii="Calibri" w:eastAsia="Calibri" w:hAnsi="Calibri"/>
      <w:sz w:val="22"/>
      <w:szCs w:val="22"/>
    </w:rPr>
  </w:style>
  <w:style w:type="table" w:styleId="Tabel-Gitter">
    <w:name w:val="Table Grid"/>
    <w:basedOn w:val="Tabel-Normal"/>
    <w:uiPriority w:val="59"/>
    <w:rsid w:val="006A66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1F"/>
    <w:rPr>
      <w:rFonts w:ascii="Cambria" w:eastAsia="Cambria" w:hAnsi="Cambria"/>
      <w:sz w:val="24"/>
      <w:szCs w:val="24"/>
      <w:lang w:eastAsia="en-US"/>
    </w:rPr>
  </w:style>
  <w:style w:type="paragraph" w:styleId="Overskrift1">
    <w:name w:val="heading 1"/>
    <w:basedOn w:val="Normal"/>
    <w:next w:val="Normal"/>
    <w:link w:val="Overskrift1Tegn"/>
    <w:uiPriority w:val="9"/>
    <w:qFormat/>
    <w:rsid w:val="002C2A1F"/>
    <w:pPr>
      <w:keepNext/>
      <w:keepLines/>
      <w:spacing w:before="480"/>
      <w:outlineLvl w:val="0"/>
    </w:pPr>
    <w:rPr>
      <w:rFonts w:ascii="Calibri" w:eastAsia="Times New Roman" w:hAnsi="Calibri"/>
      <w:b/>
      <w:bCs/>
      <w:sz w:val="32"/>
      <w:szCs w:val="32"/>
    </w:rPr>
  </w:style>
  <w:style w:type="paragraph" w:styleId="Overskrift2">
    <w:name w:val="heading 2"/>
    <w:basedOn w:val="Normal"/>
    <w:next w:val="Normal"/>
    <w:link w:val="Overskrift2Tegn"/>
    <w:uiPriority w:val="9"/>
    <w:qFormat/>
    <w:rsid w:val="002C2A1F"/>
    <w:pPr>
      <w:keepNext/>
      <w:keepLines/>
      <w:spacing w:before="200"/>
      <w:outlineLvl w:val="1"/>
    </w:pPr>
    <w:rPr>
      <w:rFonts w:ascii="Calibri" w:eastAsia="Times New Roman" w:hAnsi="Calibri"/>
      <w:b/>
      <w:bCs/>
      <w:sz w:val="28"/>
      <w:szCs w:val="26"/>
    </w:rPr>
  </w:style>
  <w:style w:type="paragraph" w:styleId="Overskrift3">
    <w:name w:val="heading 3"/>
    <w:basedOn w:val="Normal"/>
    <w:next w:val="Normal"/>
    <w:link w:val="Overskrift3Tegn"/>
    <w:uiPriority w:val="9"/>
    <w:qFormat/>
    <w:rsid w:val="002C2A1F"/>
    <w:pPr>
      <w:keepNext/>
      <w:keepLines/>
      <w:spacing w:before="200"/>
      <w:outlineLvl w:val="2"/>
    </w:pPr>
    <w:rPr>
      <w:rFonts w:ascii="Calibri" w:eastAsia="Times New Roman" w:hAnsi="Calibri"/>
      <w:b/>
      <w:bCs/>
      <w:sz w:val="26"/>
    </w:rPr>
  </w:style>
  <w:style w:type="paragraph" w:styleId="Overskrift4">
    <w:name w:val="heading 4"/>
    <w:basedOn w:val="Normal"/>
    <w:next w:val="Normal"/>
    <w:link w:val="Overskrift4Tegn"/>
    <w:uiPriority w:val="9"/>
    <w:unhideWhenUsed/>
    <w:qFormat/>
    <w:rsid w:val="002C2A1F"/>
    <w:pPr>
      <w:keepNext/>
      <w:spacing w:before="240" w:after="60"/>
      <w:outlineLvl w:val="3"/>
    </w:pPr>
    <w:rPr>
      <w:rFonts w:ascii="Calibri" w:eastAsia="Times New Roman"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2A1F"/>
    <w:rPr>
      <w:rFonts w:ascii="Calibri" w:eastAsia="Times New Roman" w:hAnsi="Calibri" w:cs="Times New Roman"/>
      <w:b/>
      <w:bCs/>
      <w:sz w:val="32"/>
      <w:szCs w:val="32"/>
    </w:rPr>
  </w:style>
  <w:style w:type="character" w:customStyle="1" w:styleId="Overskrift2Tegn">
    <w:name w:val="Overskrift 2 Tegn"/>
    <w:basedOn w:val="Standardskrifttypeiafsnit"/>
    <w:link w:val="Overskrift2"/>
    <w:uiPriority w:val="9"/>
    <w:rsid w:val="002C2A1F"/>
    <w:rPr>
      <w:rFonts w:ascii="Calibri" w:eastAsia="Times New Roman" w:hAnsi="Calibri" w:cs="Times New Roman"/>
      <w:b/>
      <w:bCs/>
      <w:sz w:val="28"/>
      <w:szCs w:val="26"/>
    </w:rPr>
  </w:style>
  <w:style w:type="character" w:customStyle="1" w:styleId="Overskrift3Tegn">
    <w:name w:val="Overskrift 3 Tegn"/>
    <w:basedOn w:val="Standardskrifttypeiafsnit"/>
    <w:link w:val="Overskrift3"/>
    <w:uiPriority w:val="9"/>
    <w:rsid w:val="002C2A1F"/>
    <w:rPr>
      <w:rFonts w:ascii="Calibri" w:eastAsia="Times New Roman" w:hAnsi="Calibri" w:cs="Times New Roman"/>
      <w:b/>
      <w:bCs/>
      <w:sz w:val="26"/>
      <w:szCs w:val="24"/>
    </w:rPr>
  </w:style>
  <w:style w:type="character" w:customStyle="1" w:styleId="Overskrift4Tegn">
    <w:name w:val="Overskrift 4 Tegn"/>
    <w:basedOn w:val="Standardskrifttypeiafsnit"/>
    <w:link w:val="Overskrift4"/>
    <w:uiPriority w:val="9"/>
    <w:rsid w:val="002C2A1F"/>
    <w:rPr>
      <w:rFonts w:ascii="Calibri" w:eastAsia="Times New Roman" w:hAnsi="Calibri" w:cs="Times New Roman"/>
      <w:b/>
      <w:bCs/>
      <w:sz w:val="28"/>
      <w:szCs w:val="28"/>
    </w:rPr>
  </w:style>
  <w:style w:type="character" w:styleId="Hyperlink">
    <w:name w:val="Hyperlink"/>
    <w:basedOn w:val="Standardskrifttypeiafsnit"/>
    <w:uiPriority w:val="99"/>
    <w:unhideWhenUsed/>
    <w:rsid w:val="002C2A1F"/>
    <w:rPr>
      <w:color w:val="0000FF"/>
      <w:u w:val="single"/>
    </w:rPr>
  </w:style>
  <w:style w:type="paragraph" w:customStyle="1" w:styleId="Default">
    <w:name w:val="Default"/>
    <w:rsid w:val="002C2A1F"/>
    <w:pPr>
      <w:autoSpaceDE w:val="0"/>
      <w:autoSpaceDN w:val="0"/>
      <w:adjustRightInd w:val="0"/>
    </w:pPr>
    <w:rPr>
      <w:rFonts w:ascii="Times New Roman" w:eastAsia="Cambria" w:hAnsi="Times New Roman"/>
      <w:color w:val="000000"/>
      <w:sz w:val="24"/>
      <w:szCs w:val="24"/>
    </w:rPr>
  </w:style>
  <w:style w:type="paragraph" w:styleId="Sidehoved">
    <w:name w:val="header"/>
    <w:basedOn w:val="Normal"/>
    <w:link w:val="SidehovedTegn"/>
    <w:uiPriority w:val="99"/>
    <w:unhideWhenUsed/>
    <w:rsid w:val="002C2A1F"/>
    <w:pPr>
      <w:tabs>
        <w:tab w:val="center" w:pos="4819"/>
        <w:tab w:val="right" w:pos="9638"/>
      </w:tabs>
    </w:pPr>
  </w:style>
  <w:style w:type="character" w:customStyle="1" w:styleId="SidehovedTegn">
    <w:name w:val="Sidehoved Tegn"/>
    <w:basedOn w:val="Standardskrifttypeiafsnit"/>
    <w:link w:val="Sidehoved"/>
    <w:uiPriority w:val="99"/>
    <w:rsid w:val="002C2A1F"/>
    <w:rPr>
      <w:rFonts w:ascii="Cambria" w:eastAsia="Cambria" w:hAnsi="Cambria" w:cs="Times New Roman"/>
      <w:sz w:val="24"/>
      <w:szCs w:val="24"/>
    </w:rPr>
  </w:style>
  <w:style w:type="paragraph" w:styleId="Sidefod">
    <w:name w:val="footer"/>
    <w:basedOn w:val="Normal"/>
    <w:link w:val="SidefodTegn"/>
    <w:uiPriority w:val="99"/>
    <w:unhideWhenUsed/>
    <w:rsid w:val="002C2A1F"/>
    <w:pPr>
      <w:tabs>
        <w:tab w:val="center" w:pos="4819"/>
        <w:tab w:val="right" w:pos="9638"/>
      </w:tabs>
    </w:pPr>
  </w:style>
  <w:style w:type="character" w:customStyle="1" w:styleId="SidefodTegn">
    <w:name w:val="Sidefod Tegn"/>
    <w:basedOn w:val="Standardskrifttypeiafsnit"/>
    <w:link w:val="Sidefod"/>
    <w:uiPriority w:val="99"/>
    <w:rsid w:val="002C2A1F"/>
    <w:rPr>
      <w:rFonts w:ascii="Cambria" w:eastAsia="Cambria" w:hAnsi="Cambria" w:cs="Times New Roman"/>
      <w:sz w:val="24"/>
      <w:szCs w:val="24"/>
    </w:rPr>
  </w:style>
  <w:style w:type="paragraph" w:styleId="Listeafsnit">
    <w:name w:val="List Paragraph"/>
    <w:basedOn w:val="Normal"/>
    <w:uiPriority w:val="34"/>
    <w:qFormat/>
    <w:rsid w:val="007E4867"/>
    <w:pPr>
      <w:spacing w:after="200" w:line="276" w:lineRule="auto"/>
      <w:ind w:left="720"/>
      <w:contextualSpacing/>
    </w:pPr>
    <w:rPr>
      <w:rFonts w:ascii="Calibri" w:eastAsia="Calibri" w:hAnsi="Calibri"/>
      <w:sz w:val="22"/>
      <w:szCs w:val="22"/>
    </w:rPr>
  </w:style>
  <w:style w:type="table" w:styleId="Tabel-Gitter">
    <w:name w:val="Table Grid"/>
    <w:basedOn w:val="Tabel-Normal"/>
    <w:uiPriority w:val="59"/>
    <w:rsid w:val="006A66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95C8-B34C-40E0-8031-60267F93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Iliniarfissuaq</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Andreasen</dc:creator>
  <cp:lastModifiedBy>IT</cp:lastModifiedBy>
  <cp:revision>2</cp:revision>
  <cp:lastPrinted>2014-03-05T16:07:00Z</cp:lastPrinted>
  <dcterms:created xsi:type="dcterms:W3CDTF">2018-10-14T16:42:00Z</dcterms:created>
  <dcterms:modified xsi:type="dcterms:W3CDTF">2018-10-14T16:42:00Z</dcterms:modified>
</cp:coreProperties>
</file>